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F9" w:rsidRPr="00905ED3" w:rsidRDefault="00670DF9" w:rsidP="00670DF9">
      <w:pPr>
        <w:tabs>
          <w:tab w:val="left" w:pos="3969"/>
          <w:tab w:val="left" w:pos="6804"/>
        </w:tabs>
        <w:jc w:val="center"/>
        <w:rPr>
          <w:rFonts w:ascii="Book Antiqua" w:hAnsi="Book Antiqua"/>
        </w:rPr>
      </w:pPr>
      <w:r w:rsidRPr="00905ED3">
        <w:rPr>
          <w:rFonts w:ascii="Book Antiqua" w:hAnsi="Book Antiqua"/>
        </w:rPr>
        <w:t xml:space="preserve">Zarządzenie Nr </w:t>
      </w:r>
      <w:r w:rsidR="00626E70">
        <w:rPr>
          <w:rFonts w:ascii="Book Antiqua" w:hAnsi="Book Antiqua"/>
        </w:rPr>
        <w:t>332</w:t>
      </w:r>
      <w:r w:rsidRPr="00905ED3">
        <w:rPr>
          <w:rFonts w:ascii="Book Antiqua" w:hAnsi="Book Antiqua"/>
        </w:rPr>
        <w:t xml:space="preserve"> /</w:t>
      </w:r>
      <w:r>
        <w:rPr>
          <w:rFonts w:ascii="Book Antiqua" w:hAnsi="Book Antiqua"/>
        </w:rPr>
        <w:t>11</w:t>
      </w:r>
    </w:p>
    <w:p w:rsidR="00670DF9" w:rsidRPr="00905ED3" w:rsidRDefault="00670DF9" w:rsidP="00670DF9">
      <w:pPr>
        <w:tabs>
          <w:tab w:val="left" w:pos="3969"/>
          <w:tab w:val="left" w:pos="6804"/>
        </w:tabs>
        <w:jc w:val="center"/>
        <w:rPr>
          <w:rFonts w:ascii="Book Antiqua" w:hAnsi="Book Antiqua"/>
        </w:rPr>
      </w:pPr>
      <w:r w:rsidRPr="00905ED3">
        <w:rPr>
          <w:rFonts w:ascii="Book Antiqua" w:hAnsi="Book Antiqua"/>
        </w:rPr>
        <w:t>Prezydenta Miasta Żyrardowa</w:t>
      </w:r>
    </w:p>
    <w:p w:rsidR="00670DF9" w:rsidRPr="00905ED3" w:rsidRDefault="00626E70" w:rsidP="00670DF9">
      <w:pPr>
        <w:tabs>
          <w:tab w:val="left" w:pos="3969"/>
          <w:tab w:val="left" w:pos="6804"/>
        </w:tabs>
        <w:jc w:val="center"/>
        <w:rPr>
          <w:rFonts w:ascii="Book Antiqua" w:hAnsi="Book Antiqua"/>
        </w:rPr>
      </w:pPr>
      <w:r>
        <w:rPr>
          <w:rFonts w:ascii="Book Antiqua" w:hAnsi="Book Antiqua"/>
        </w:rPr>
        <w:t>z dnia 02</w:t>
      </w:r>
      <w:r w:rsidR="00670DF9" w:rsidRPr="00905ED3">
        <w:rPr>
          <w:rFonts w:ascii="Book Antiqua" w:hAnsi="Book Antiqua"/>
        </w:rPr>
        <w:t xml:space="preserve"> </w:t>
      </w:r>
      <w:r w:rsidR="00670DF9">
        <w:rPr>
          <w:rFonts w:ascii="Book Antiqua" w:hAnsi="Book Antiqua"/>
        </w:rPr>
        <w:t>listopada</w:t>
      </w:r>
      <w:r w:rsidR="00670DF9" w:rsidRPr="00905ED3">
        <w:rPr>
          <w:rFonts w:ascii="Book Antiqua" w:hAnsi="Book Antiqua"/>
        </w:rPr>
        <w:t xml:space="preserve"> 20</w:t>
      </w:r>
      <w:r w:rsidR="00670DF9">
        <w:rPr>
          <w:rFonts w:ascii="Book Antiqua" w:hAnsi="Book Antiqua"/>
        </w:rPr>
        <w:t>11</w:t>
      </w:r>
      <w:r w:rsidR="00670DF9" w:rsidRPr="00905ED3">
        <w:rPr>
          <w:rFonts w:ascii="Book Antiqua" w:hAnsi="Book Antiqua"/>
        </w:rPr>
        <w:t xml:space="preserve"> r.</w:t>
      </w:r>
    </w:p>
    <w:p w:rsidR="00670DF9" w:rsidRDefault="00670DF9" w:rsidP="00670DF9">
      <w:pPr>
        <w:tabs>
          <w:tab w:val="left" w:pos="3969"/>
          <w:tab w:val="left" w:pos="6804"/>
        </w:tabs>
        <w:jc w:val="center"/>
        <w:rPr>
          <w:rFonts w:ascii="Book Antiqua" w:hAnsi="Book Antiqua"/>
          <w:sz w:val="24"/>
          <w:szCs w:val="24"/>
        </w:rPr>
      </w:pPr>
    </w:p>
    <w:p w:rsidR="00670DF9" w:rsidRDefault="00670DF9" w:rsidP="00670DF9">
      <w:pPr>
        <w:tabs>
          <w:tab w:val="left" w:pos="3969"/>
          <w:tab w:val="left" w:pos="6804"/>
        </w:tabs>
        <w:jc w:val="center"/>
        <w:rPr>
          <w:rFonts w:ascii="Book Antiqua" w:hAnsi="Book Antiqua"/>
          <w:sz w:val="24"/>
          <w:szCs w:val="24"/>
        </w:rPr>
      </w:pPr>
    </w:p>
    <w:p w:rsidR="00670DF9" w:rsidRPr="00C3488B" w:rsidRDefault="00670DF9" w:rsidP="00670DF9">
      <w:pPr>
        <w:tabs>
          <w:tab w:val="left" w:pos="3969"/>
          <w:tab w:val="left" w:pos="6804"/>
        </w:tabs>
        <w:jc w:val="center"/>
        <w:rPr>
          <w:rFonts w:ascii="Book Antiqua" w:hAnsi="Book Antiqua"/>
          <w:sz w:val="24"/>
          <w:szCs w:val="24"/>
        </w:rPr>
      </w:pPr>
    </w:p>
    <w:p w:rsidR="00670DF9" w:rsidRPr="00C3488B" w:rsidRDefault="00670DF9" w:rsidP="00670DF9">
      <w:pPr>
        <w:tabs>
          <w:tab w:val="left" w:pos="3969"/>
          <w:tab w:val="left" w:pos="6804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 sprawie: zaległych opłat za najem lokalu</w:t>
      </w:r>
    </w:p>
    <w:p w:rsidR="00670DF9" w:rsidRPr="00C3488B" w:rsidRDefault="00670DF9" w:rsidP="00670DF9">
      <w:pPr>
        <w:tabs>
          <w:tab w:val="left" w:pos="3969"/>
          <w:tab w:val="left" w:pos="6804"/>
        </w:tabs>
        <w:jc w:val="center"/>
        <w:rPr>
          <w:rFonts w:ascii="Book Antiqua" w:hAnsi="Book Antiqua"/>
          <w:sz w:val="24"/>
          <w:szCs w:val="24"/>
        </w:rPr>
      </w:pPr>
    </w:p>
    <w:p w:rsidR="00670DF9" w:rsidRDefault="00670DF9" w:rsidP="00670DF9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>Na podstawie art. 30 ust. 1 i ust. 2 pkt. 3 Ustawy z dnia 8 marca 1990 r. 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oraz § 7 ust. 5 Uchwały Nr XLIX/391/02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670DF9" w:rsidRPr="00C3488B" w:rsidRDefault="00670DF9" w:rsidP="00670DF9">
      <w:pPr>
        <w:tabs>
          <w:tab w:val="left" w:pos="3969"/>
          <w:tab w:val="left" w:pos="6804"/>
        </w:tabs>
        <w:jc w:val="center"/>
        <w:rPr>
          <w:rFonts w:ascii="Book Antiqua" w:hAnsi="Book Antiqua"/>
          <w:sz w:val="24"/>
          <w:szCs w:val="24"/>
        </w:rPr>
      </w:pPr>
    </w:p>
    <w:p w:rsidR="00670DF9" w:rsidRPr="00905ED3" w:rsidRDefault="00670DF9" w:rsidP="00670DF9">
      <w:pPr>
        <w:tabs>
          <w:tab w:val="left" w:pos="1620"/>
          <w:tab w:val="left" w:pos="6804"/>
        </w:tabs>
        <w:jc w:val="center"/>
        <w:rPr>
          <w:rFonts w:ascii="Book Antiqua" w:hAnsi="Book Antiqua"/>
        </w:rPr>
      </w:pPr>
      <w:r w:rsidRPr="00905ED3">
        <w:rPr>
          <w:rFonts w:ascii="Book Antiqua" w:hAnsi="Book Antiqua"/>
          <w:sz w:val="24"/>
          <w:szCs w:val="24"/>
        </w:rPr>
        <w:t>§ 1</w:t>
      </w:r>
    </w:p>
    <w:p w:rsidR="00670DF9" w:rsidRPr="00905ED3" w:rsidRDefault="00670DF9" w:rsidP="00670DF9">
      <w:pPr>
        <w:tabs>
          <w:tab w:val="left" w:pos="1620"/>
          <w:tab w:val="left" w:pos="6804"/>
        </w:tabs>
        <w:jc w:val="center"/>
        <w:rPr>
          <w:rFonts w:ascii="Book Antiqua" w:hAnsi="Book Antiqua"/>
          <w:sz w:val="24"/>
          <w:szCs w:val="24"/>
        </w:rPr>
      </w:pPr>
    </w:p>
    <w:p w:rsidR="00C75E4F" w:rsidRDefault="00670DF9" w:rsidP="00C75E4F">
      <w:pPr>
        <w:tabs>
          <w:tab w:val="left" w:pos="1620"/>
          <w:tab w:val="left" w:pos="6804"/>
        </w:tabs>
        <w:rPr>
          <w:sz w:val="24"/>
          <w:szCs w:val="24"/>
        </w:rPr>
      </w:pPr>
      <w:r w:rsidRPr="00905ED3">
        <w:rPr>
          <w:rFonts w:ascii="Book Antiqua" w:hAnsi="Book Antiqua"/>
          <w:sz w:val="24"/>
          <w:szCs w:val="24"/>
        </w:rPr>
        <w:t>Wyrażam zgodę na rozłożenie na rat</w:t>
      </w:r>
      <w:r>
        <w:rPr>
          <w:rFonts w:ascii="Book Antiqua" w:hAnsi="Book Antiqua"/>
          <w:sz w:val="24"/>
          <w:szCs w:val="24"/>
        </w:rPr>
        <w:t>y</w:t>
      </w:r>
      <w:r w:rsidRPr="00905ED3">
        <w:rPr>
          <w:rFonts w:ascii="Book Antiqua" w:hAnsi="Book Antiqua"/>
          <w:sz w:val="24"/>
          <w:szCs w:val="24"/>
        </w:rPr>
        <w:t xml:space="preserve"> zaległości czynszowych </w:t>
      </w:r>
      <w:r w:rsidR="00C75E4F">
        <w:rPr>
          <w:sz w:val="24"/>
          <w:szCs w:val="24"/>
        </w:rPr>
        <w:t xml:space="preserve">( </w:t>
      </w:r>
      <w:r w:rsidR="00C75E4F">
        <w:rPr>
          <w:i/>
          <w:sz w:val="24"/>
          <w:szCs w:val="24"/>
        </w:rPr>
        <w:t>wyłączenie jawności                w zakresie danych osobowych; na podstawie art. 1 ust. 1 ustawy z dnia 29 sierpnia 1997r               o ochronie danych osobowych; jawność wyłączył Marcin Ragan Podinspektor w Wydziale Gospodarki Lokalowej Urzędu Miasta Żyrardowa</w:t>
      </w:r>
      <w:r w:rsidR="00C75E4F">
        <w:rPr>
          <w:sz w:val="24"/>
          <w:szCs w:val="24"/>
        </w:rPr>
        <w:t>)</w:t>
      </w:r>
    </w:p>
    <w:p w:rsidR="00670DF9" w:rsidRPr="00905ED3" w:rsidRDefault="00670DF9" w:rsidP="00670DF9">
      <w:pPr>
        <w:rPr>
          <w:rFonts w:ascii="Book Antiqua" w:hAnsi="Book Antiqua"/>
          <w:sz w:val="24"/>
          <w:szCs w:val="24"/>
        </w:rPr>
      </w:pPr>
    </w:p>
    <w:p w:rsidR="00670DF9" w:rsidRPr="00905ED3" w:rsidRDefault="00670DF9" w:rsidP="00670DF9">
      <w:pPr>
        <w:jc w:val="center"/>
        <w:rPr>
          <w:rFonts w:ascii="Book Antiqua" w:hAnsi="Book Antiqua"/>
          <w:sz w:val="24"/>
          <w:szCs w:val="24"/>
        </w:rPr>
      </w:pPr>
      <w:r w:rsidRPr="00905ED3">
        <w:rPr>
          <w:rFonts w:ascii="Book Antiqua" w:hAnsi="Book Antiqua"/>
          <w:sz w:val="24"/>
          <w:szCs w:val="24"/>
        </w:rPr>
        <w:t>§ 2</w:t>
      </w:r>
    </w:p>
    <w:p w:rsidR="00670DF9" w:rsidRDefault="00670DF9" w:rsidP="00670DF9">
      <w:pPr>
        <w:rPr>
          <w:rFonts w:ascii="Book Antiqua" w:hAnsi="Book Antiqua"/>
          <w:sz w:val="24"/>
          <w:szCs w:val="24"/>
        </w:rPr>
      </w:pPr>
    </w:p>
    <w:p w:rsidR="00670DF9" w:rsidRPr="00905ED3" w:rsidRDefault="00670DF9" w:rsidP="00670DF9">
      <w:pPr>
        <w:rPr>
          <w:rFonts w:ascii="Book Antiqua" w:hAnsi="Book Antiqua"/>
          <w:sz w:val="24"/>
          <w:szCs w:val="24"/>
        </w:rPr>
      </w:pPr>
      <w:r w:rsidRPr="00905ED3">
        <w:rPr>
          <w:rFonts w:ascii="Book Antiqua" w:hAnsi="Book Antiqua"/>
          <w:sz w:val="24"/>
          <w:szCs w:val="24"/>
        </w:rPr>
        <w:t>Raty</w:t>
      </w:r>
      <w:r>
        <w:rPr>
          <w:rFonts w:ascii="Book Antiqua" w:hAnsi="Book Antiqua"/>
          <w:sz w:val="24"/>
          <w:szCs w:val="24"/>
        </w:rPr>
        <w:t xml:space="preserve"> w wysokości 220,00 zł</w:t>
      </w:r>
      <w:r w:rsidRPr="00905ED3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wraz z bieżącym czynszem i opłatami, </w:t>
      </w:r>
      <w:r w:rsidRPr="00905ED3">
        <w:rPr>
          <w:rFonts w:ascii="Book Antiqua" w:hAnsi="Book Antiqua"/>
          <w:sz w:val="24"/>
          <w:szCs w:val="24"/>
        </w:rPr>
        <w:t xml:space="preserve">należy wpłacać </w:t>
      </w:r>
      <w:r w:rsidR="00C75E4F">
        <w:rPr>
          <w:rFonts w:ascii="Book Antiqua" w:hAnsi="Book Antiqua"/>
          <w:sz w:val="24"/>
          <w:szCs w:val="24"/>
        </w:rPr>
        <w:t xml:space="preserve">              </w:t>
      </w:r>
      <w:r w:rsidRPr="00905ED3">
        <w:rPr>
          <w:rFonts w:ascii="Book Antiqua" w:hAnsi="Book Antiqua"/>
          <w:sz w:val="24"/>
          <w:szCs w:val="24"/>
        </w:rPr>
        <w:t xml:space="preserve">w terminie do </w:t>
      </w:r>
      <w:r>
        <w:rPr>
          <w:rFonts w:ascii="Book Antiqua" w:hAnsi="Book Antiqua"/>
          <w:sz w:val="24"/>
          <w:szCs w:val="24"/>
        </w:rPr>
        <w:t>1</w:t>
      </w:r>
      <w:r w:rsidRPr="00905ED3">
        <w:rPr>
          <w:rFonts w:ascii="Book Antiqua" w:hAnsi="Book Antiqua"/>
          <w:sz w:val="24"/>
          <w:szCs w:val="24"/>
        </w:rPr>
        <w:t xml:space="preserve">0 każdego miesiąca począwszy od </w:t>
      </w:r>
      <w:r>
        <w:rPr>
          <w:rFonts w:ascii="Book Antiqua" w:hAnsi="Book Antiqua"/>
          <w:sz w:val="24"/>
          <w:szCs w:val="24"/>
        </w:rPr>
        <w:t>grudnia</w:t>
      </w:r>
      <w:r w:rsidRPr="00905ED3">
        <w:rPr>
          <w:rFonts w:ascii="Book Antiqua" w:hAnsi="Book Antiqua"/>
          <w:sz w:val="24"/>
          <w:szCs w:val="24"/>
        </w:rPr>
        <w:t xml:space="preserve"> 20</w:t>
      </w:r>
      <w:r>
        <w:rPr>
          <w:rFonts w:ascii="Book Antiqua" w:hAnsi="Book Antiqua"/>
          <w:sz w:val="24"/>
          <w:szCs w:val="24"/>
        </w:rPr>
        <w:t>11</w:t>
      </w:r>
      <w:r w:rsidRPr="00905ED3">
        <w:rPr>
          <w:rFonts w:ascii="Book Antiqua" w:hAnsi="Book Antiqua"/>
          <w:sz w:val="24"/>
          <w:szCs w:val="24"/>
        </w:rPr>
        <w:t xml:space="preserve"> r.</w:t>
      </w:r>
    </w:p>
    <w:p w:rsidR="00670DF9" w:rsidRPr="00905ED3" w:rsidRDefault="00670DF9" w:rsidP="00670DF9">
      <w:pPr>
        <w:rPr>
          <w:rFonts w:ascii="Book Antiqua" w:hAnsi="Book Antiqua"/>
          <w:sz w:val="24"/>
          <w:szCs w:val="24"/>
        </w:rPr>
      </w:pPr>
      <w:r w:rsidRPr="00905ED3">
        <w:rPr>
          <w:rFonts w:ascii="Book Antiqua" w:hAnsi="Book Antiqua"/>
          <w:sz w:val="24"/>
          <w:szCs w:val="24"/>
        </w:rPr>
        <w:t>W przypadku braku wpłaty 2 rat sprawa zostanie skierowana do sądu o ściągnięcie należności.</w:t>
      </w:r>
    </w:p>
    <w:p w:rsidR="00670DF9" w:rsidRPr="00905ED3" w:rsidRDefault="00670DF9" w:rsidP="00670DF9">
      <w:pPr>
        <w:rPr>
          <w:rFonts w:ascii="Book Antiqua" w:hAnsi="Book Antiqua"/>
        </w:rPr>
      </w:pPr>
    </w:p>
    <w:p w:rsidR="00670DF9" w:rsidRPr="00905ED3" w:rsidRDefault="00670DF9" w:rsidP="00670DF9">
      <w:pPr>
        <w:tabs>
          <w:tab w:val="left" w:pos="1620"/>
          <w:tab w:val="left" w:pos="6804"/>
        </w:tabs>
        <w:jc w:val="center"/>
        <w:rPr>
          <w:rFonts w:ascii="Book Antiqua" w:hAnsi="Book Antiqua"/>
          <w:sz w:val="24"/>
          <w:szCs w:val="24"/>
        </w:rPr>
      </w:pPr>
      <w:r w:rsidRPr="00905ED3">
        <w:rPr>
          <w:rFonts w:ascii="Book Antiqua" w:hAnsi="Book Antiqua"/>
          <w:sz w:val="24"/>
          <w:szCs w:val="24"/>
        </w:rPr>
        <w:t>§ 3</w:t>
      </w:r>
    </w:p>
    <w:p w:rsidR="00670DF9" w:rsidRPr="00905ED3" w:rsidRDefault="00670DF9" w:rsidP="00670DF9">
      <w:pPr>
        <w:tabs>
          <w:tab w:val="left" w:pos="1620"/>
          <w:tab w:val="left" w:pos="6804"/>
        </w:tabs>
        <w:jc w:val="center"/>
        <w:rPr>
          <w:rFonts w:ascii="Book Antiqua" w:hAnsi="Book Antiqua"/>
          <w:sz w:val="24"/>
          <w:szCs w:val="24"/>
        </w:rPr>
      </w:pPr>
    </w:p>
    <w:p w:rsidR="00670DF9" w:rsidRPr="00905ED3" w:rsidRDefault="00670DF9" w:rsidP="00670DF9">
      <w:pPr>
        <w:tabs>
          <w:tab w:val="left" w:pos="1620"/>
          <w:tab w:val="left" w:pos="6804"/>
        </w:tabs>
        <w:rPr>
          <w:rFonts w:ascii="Book Antiqua" w:hAnsi="Book Antiqua"/>
        </w:rPr>
      </w:pPr>
      <w:r w:rsidRPr="00905ED3">
        <w:rPr>
          <w:rFonts w:ascii="Book Antiqua" w:hAnsi="Book Antiqua"/>
          <w:sz w:val="24"/>
          <w:szCs w:val="24"/>
        </w:rPr>
        <w:t>Wykonanie zarządzenia powierza się Prezesowi Zarządu Przedsiębiorstwa Gospodarki Mieszkaniowej Żyrardów Spółka z o.o.</w:t>
      </w:r>
    </w:p>
    <w:p w:rsidR="00670DF9" w:rsidRPr="00905ED3" w:rsidRDefault="00670DF9" w:rsidP="00670DF9">
      <w:pPr>
        <w:tabs>
          <w:tab w:val="left" w:pos="1620"/>
          <w:tab w:val="left" w:pos="6804"/>
        </w:tabs>
        <w:rPr>
          <w:rFonts w:ascii="Book Antiqua" w:hAnsi="Book Antiqua"/>
        </w:rPr>
      </w:pPr>
    </w:p>
    <w:p w:rsidR="00670DF9" w:rsidRPr="00905ED3" w:rsidRDefault="00670DF9" w:rsidP="00670DF9">
      <w:pPr>
        <w:tabs>
          <w:tab w:val="left" w:pos="1620"/>
          <w:tab w:val="left" w:pos="6804"/>
        </w:tabs>
        <w:jc w:val="center"/>
        <w:rPr>
          <w:rFonts w:ascii="Book Antiqua" w:hAnsi="Book Antiqua"/>
        </w:rPr>
      </w:pPr>
      <w:r w:rsidRPr="00905ED3">
        <w:rPr>
          <w:rFonts w:ascii="Book Antiqua" w:hAnsi="Book Antiqua"/>
          <w:sz w:val="24"/>
          <w:szCs w:val="24"/>
        </w:rPr>
        <w:t>§ 4</w:t>
      </w:r>
    </w:p>
    <w:p w:rsidR="00670DF9" w:rsidRPr="00905ED3" w:rsidRDefault="00670DF9" w:rsidP="00670DF9">
      <w:pPr>
        <w:tabs>
          <w:tab w:val="left" w:pos="1620"/>
          <w:tab w:val="left" w:pos="6804"/>
        </w:tabs>
        <w:jc w:val="center"/>
        <w:rPr>
          <w:rFonts w:ascii="Book Antiqua" w:hAnsi="Book Antiqua"/>
        </w:rPr>
      </w:pPr>
    </w:p>
    <w:p w:rsidR="00670DF9" w:rsidRPr="00905ED3" w:rsidRDefault="00670DF9" w:rsidP="00670DF9">
      <w:pPr>
        <w:tabs>
          <w:tab w:val="left" w:pos="1620"/>
          <w:tab w:val="left" w:pos="6804"/>
        </w:tabs>
        <w:rPr>
          <w:rFonts w:ascii="Book Antiqua" w:hAnsi="Book Antiqua"/>
        </w:rPr>
      </w:pPr>
      <w:r w:rsidRPr="00905ED3">
        <w:rPr>
          <w:rFonts w:ascii="Book Antiqua" w:hAnsi="Book Antiqua"/>
          <w:sz w:val="24"/>
          <w:szCs w:val="24"/>
        </w:rPr>
        <w:t xml:space="preserve">Zarządzenie wchodzi w życie z dniem podjęcia. </w:t>
      </w:r>
    </w:p>
    <w:p w:rsidR="000573E9" w:rsidRDefault="000573E9"/>
    <w:sectPr w:rsidR="000573E9" w:rsidSect="0005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0DF9"/>
    <w:rsid w:val="000573E9"/>
    <w:rsid w:val="00456EE1"/>
    <w:rsid w:val="00626E70"/>
    <w:rsid w:val="00670DF9"/>
    <w:rsid w:val="006A7A45"/>
    <w:rsid w:val="00BF23FA"/>
    <w:rsid w:val="00C7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DF9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3</cp:revision>
  <dcterms:created xsi:type="dcterms:W3CDTF">2011-11-07T11:36:00Z</dcterms:created>
  <dcterms:modified xsi:type="dcterms:W3CDTF">2011-11-07T11:52:00Z</dcterms:modified>
</cp:coreProperties>
</file>