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81" w:rsidRPr="005D0A81" w:rsidRDefault="005D0A81" w:rsidP="005D0A81">
      <w:pPr>
        <w:tabs>
          <w:tab w:val="left" w:pos="6320"/>
        </w:tabs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projekt</w:t>
      </w:r>
    </w:p>
    <w:p w:rsidR="005D0A81" w:rsidRDefault="005D0A81" w:rsidP="005D0A81">
      <w:pPr>
        <w:tabs>
          <w:tab w:val="left" w:pos="6320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 C H W A Ł A   Nr …</w:t>
      </w:r>
    </w:p>
    <w:p w:rsidR="005D0A81" w:rsidRDefault="005D0A81" w:rsidP="005D0A81">
      <w:pPr>
        <w:tabs>
          <w:tab w:val="left" w:pos="6320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Rady Miasta Żyrardowa</w:t>
      </w:r>
    </w:p>
    <w:p w:rsidR="005D0A81" w:rsidRDefault="005D0A81" w:rsidP="005D0A81">
      <w:pPr>
        <w:tabs>
          <w:tab w:val="left" w:pos="6320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 dnia  ……………..</w:t>
      </w:r>
    </w:p>
    <w:p w:rsidR="005D0A81" w:rsidRDefault="005D0A81" w:rsidP="005D0A81">
      <w:pPr>
        <w:tabs>
          <w:tab w:val="left" w:pos="6320"/>
        </w:tabs>
        <w:jc w:val="center"/>
        <w:rPr>
          <w:rFonts w:ascii="Arial" w:hAnsi="Arial"/>
          <w:b/>
          <w:sz w:val="24"/>
        </w:rPr>
      </w:pPr>
    </w:p>
    <w:p w:rsidR="005D0A81" w:rsidRDefault="005D0A81" w:rsidP="005D0A81">
      <w:pPr>
        <w:tabs>
          <w:tab w:val="left" w:pos="632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 sprawie nabycia nieruchomości położonej w Żyrardowie przy ul. Polskiej Organizacji Wojskowej 7-9.</w:t>
      </w:r>
    </w:p>
    <w:p w:rsidR="005D0A81" w:rsidRDefault="005D0A81" w:rsidP="005D0A81">
      <w:pPr>
        <w:tabs>
          <w:tab w:val="left" w:pos="6320"/>
        </w:tabs>
        <w:jc w:val="both"/>
        <w:rPr>
          <w:rFonts w:ascii="Arial" w:hAnsi="Arial"/>
          <w:sz w:val="24"/>
        </w:rPr>
      </w:pPr>
    </w:p>
    <w:p w:rsidR="005D0A81" w:rsidRDefault="005D0A81" w:rsidP="005D0A81">
      <w:pPr>
        <w:tabs>
          <w:tab w:val="left" w:pos="6320"/>
        </w:tabs>
        <w:jc w:val="both"/>
        <w:rPr>
          <w:rFonts w:ascii="Arial" w:hAnsi="Arial"/>
          <w:sz w:val="24"/>
        </w:rPr>
      </w:pPr>
    </w:p>
    <w:p w:rsidR="005D0A81" w:rsidRDefault="005D0A81" w:rsidP="005D0A81">
      <w:pPr>
        <w:tabs>
          <w:tab w:val="left" w:pos="6320"/>
        </w:tabs>
        <w:jc w:val="both"/>
        <w:rPr>
          <w:rFonts w:ascii="Arial" w:hAnsi="Arial"/>
          <w:sz w:val="24"/>
        </w:rPr>
      </w:pPr>
    </w:p>
    <w:p w:rsidR="005D0A81" w:rsidRDefault="005D0A81" w:rsidP="005D0A81">
      <w:pPr>
        <w:pStyle w:val="WW-Tekstpodstawowy2"/>
        <w:spacing w:line="360" w:lineRule="auto"/>
        <w:ind w:firstLine="900"/>
      </w:pPr>
      <w:r>
        <w:t xml:space="preserve">       Na podstawie art.18 ust.2 pkt 9) lit. a) oraz art. 58 ust 1 ustawy z dnia              8 marca 1990 roku o samorządzie gminnym ( Dz. U. z 2001 r. Nr 142 poz. 1591                     ze zm.),  uchwala się co następuje :</w:t>
      </w:r>
    </w:p>
    <w:p w:rsidR="005D0A81" w:rsidRDefault="005D0A81" w:rsidP="005D0A81">
      <w:pPr>
        <w:pStyle w:val="WW-Tekstpodstawowy2"/>
        <w:spacing w:line="360" w:lineRule="auto"/>
        <w:jc w:val="center"/>
      </w:pPr>
    </w:p>
    <w:p w:rsidR="005D0A81" w:rsidRDefault="005D0A81" w:rsidP="005D0A81">
      <w:pPr>
        <w:pStyle w:val="WW-Tekstpodstawowy2"/>
        <w:spacing w:line="360" w:lineRule="auto"/>
        <w:jc w:val="center"/>
      </w:pPr>
      <w:r>
        <w:t>§ 1</w:t>
      </w:r>
    </w:p>
    <w:p w:rsidR="005D0A81" w:rsidRDefault="005D0A81" w:rsidP="004F6201">
      <w:pPr>
        <w:pStyle w:val="WW-Tekstpodstawowy2"/>
        <w:numPr>
          <w:ilvl w:val="0"/>
          <w:numId w:val="11"/>
        </w:numPr>
        <w:tabs>
          <w:tab w:val="clear" w:pos="720"/>
        </w:tabs>
        <w:spacing w:line="360" w:lineRule="auto"/>
        <w:ind w:left="540" w:hanging="540"/>
      </w:pPr>
      <w:r>
        <w:t xml:space="preserve">Wyraża się zgodę na nabycie na rzecz gminy Miasto Żyrardów prawa użytkowania wieczystego gruntu oznaczonego w ewidencji gruntów i budynków nr ewid. 4794/1 o pow. </w:t>
      </w:r>
      <w:smartTag w:uri="urn:schemas-microsoft-com:office:smarttags" w:element="metricconverter">
        <w:smartTagPr>
          <w:attr w:name="ProductID" w:val="0,2078 ha"/>
        </w:smartTagPr>
        <w:r>
          <w:t>0,2078 ha</w:t>
        </w:r>
      </w:smartTag>
      <w:r>
        <w:t xml:space="preserve">, położonego w Żyrardowie przy ul. Polskiej Organizacji Wojskowej 7-9 oraz prawa własności znajdującego się na nim budynku </w:t>
      </w:r>
      <w:r w:rsidR="004F6201">
        <w:t>wieży</w:t>
      </w:r>
      <w:r>
        <w:t xml:space="preserve"> </w:t>
      </w:r>
      <w:r w:rsidR="004F6201">
        <w:t>ciśnień.</w:t>
      </w:r>
    </w:p>
    <w:p w:rsidR="004F6201" w:rsidRDefault="004F6201" w:rsidP="004F6201">
      <w:pPr>
        <w:pStyle w:val="WW-Tekstpodstawowy2"/>
        <w:numPr>
          <w:ilvl w:val="0"/>
          <w:numId w:val="11"/>
        </w:numPr>
        <w:tabs>
          <w:tab w:val="clear" w:pos="720"/>
        </w:tabs>
        <w:spacing w:line="360" w:lineRule="auto"/>
        <w:ind w:left="540" w:hanging="540"/>
      </w:pPr>
      <w:r>
        <w:t>Wyraża się zgodę na nieodpłatne ustanowienie niezbędnych służebności dla istniejącej infrastruktury.</w:t>
      </w:r>
    </w:p>
    <w:p w:rsidR="004F6201" w:rsidRDefault="004F6201" w:rsidP="005D0A81">
      <w:pPr>
        <w:pStyle w:val="WW-Tekstpodstawowy2"/>
        <w:spacing w:line="360" w:lineRule="auto"/>
        <w:ind w:left="-20"/>
        <w:jc w:val="center"/>
      </w:pPr>
    </w:p>
    <w:p w:rsidR="005D0A81" w:rsidRDefault="005D0A81" w:rsidP="005D0A81">
      <w:pPr>
        <w:pStyle w:val="WW-Tekstpodstawowy2"/>
        <w:spacing w:line="360" w:lineRule="auto"/>
        <w:ind w:left="-20"/>
        <w:jc w:val="center"/>
      </w:pPr>
      <w:r>
        <w:t>§ 2</w:t>
      </w:r>
    </w:p>
    <w:p w:rsidR="005D0A81" w:rsidRDefault="005D0A81" w:rsidP="005D0A81">
      <w:pPr>
        <w:pStyle w:val="WW-Tekstpodstawowy2"/>
        <w:spacing w:line="360" w:lineRule="auto"/>
        <w:ind w:left="-20"/>
        <w:jc w:val="left"/>
      </w:pPr>
      <w:r>
        <w:t>Cena nabycia nieruchomości zostanie pokryta ze środków własnych budżetu Miasta na 201</w:t>
      </w:r>
      <w:r w:rsidR="004F6201">
        <w:t>2</w:t>
      </w:r>
      <w:r>
        <w:t xml:space="preserve"> r.  – dział 700, rozdział 70005, § 6060.</w:t>
      </w:r>
    </w:p>
    <w:p w:rsidR="005D0A81" w:rsidRDefault="005D0A81" w:rsidP="005D0A81">
      <w:pPr>
        <w:pStyle w:val="WW-Tekstpodstawowy2"/>
        <w:spacing w:line="360" w:lineRule="auto"/>
        <w:ind w:left="-20"/>
        <w:jc w:val="left"/>
      </w:pPr>
    </w:p>
    <w:p w:rsidR="005D0A81" w:rsidRDefault="005D0A81" w:rsidP="005D0A81">
      <w:pPr>
        <w:pStyle w:val="WW-Tekstpodstawowy2"/>
        <w:spacing w:line="360" w:lineRule="auto"/>
        <w:ind w:left="-20"/>
        <w:jc w:val="center"/>
      </w:pPr>
      <w:r>
        <w:t>§ 3</w:t>
      </w:r>
    </w:p>
    <w:p w:rsidR="005D0A81" w:rsidRDefault="005D0A81" w:rsidP="005D0A81">
      <w:pPr>
        <w:pStyle w:val="WW-Tekstpodstawowy2"/>
        <w:spacing w:line="360" w:lineRule="auto"/>
        <w:jc w:val="left"/>
      </w:pPr>
      <w:r>
        <w:t>Wykonanie uchwały powierza się Prezydentowi Miasta.</w:t>
      </w:r>
    </w:p>
    <w:p w:rsidR="005D0A81" w:rsidRDefault="005D0A81" w:rsidP="005D0A81">
      <w:pPr>
        <w:pStyle w:val="WW-Tekstpodstawowy2"/>
        <w:spacing w:line="360" w:lineRule="auto"/>
        <w:jc w:val="left"/>
      </w:pPr>
    </w:p>
    <w:p w:rsidR="005D0A81" w:rsidRDefault="005D0A81" w:rsidP="005D0A81">
      <w:pPr>
        <w:pStyle w:val="WW-Tekstpodstawowy2"/>
        <w:spacing w:line="360" w:lineRule="auto"/>
        <w:jc w:val="center"/>
      </w:pPr>
      <w:r>
        <w:t>§ 4</w:t>
      </w:r>
    </w:p>
    <w:p w:rsidR="005D0A81" w:rsidRDefault="005D0A81" w:rsidP="005D0A81">
      <w:pPr>
        <w:pStyle w:val="WW-Tekstpodstawowy2"/>
        <w:spacing w:line="360" w:lineRule="auto"/>
        <w:jc w:val="center"/>
      </w:pPr>
    </w:p>
    <w:p w:rsidR="00871F48" w:rsidRDefault="005D0A81" w:rsidP="005D0A81">
      <w:pPr>
        <w:pStyle w:val="WW-Tekstpodstawowy2"/>
        <w:spacing w:line="360" w:lineRule="auto"/>
        <w:jc w:val="left"/>
      </w:pPr>
      <w:r>
        <w:t>Uchwała wchodzi w życie z dniem podjęcia.</w:t>
      </w:r>
    </w:p>
    <w:p w:rsidR="00871F48" w:rsidRDefault="00871F48" w:rsidP="005D0A81">
      <w:pPr>
        <w:pStyle w:val="WW-Tekstpodstawowy2"/>
        <w:spacing w:line="360" w:lineRule="auto"/>
        <w:jc w:val="left"/>
      </w:pPr>
    </w:p>
    <w:p w:rsidR="00871F48" w:rsidRDefault="00871F48" w:rsidP="005D0A81">
      <w:pPr>
        <w:pStyle w:val="WW-Tekstpodstawowy2"/>
        <w:spacing w:line="360" w:lineRule="auto"/>
        <w:jc w:val="left"/>
      </w:pPr>
    </w:p>
    <w:p w:rsidR="00871F48" w:rsidRDefault="00871F48" w:rsidP="005D0A81">
      <w:pPr>
        <w:pStyle w:val="WW-Tekstpodstawowy2"/>
        <w:spacing w:line="360" w:lineRule="auto"/>
        <w:jc w:val="left"/>
      </w:pPr>
    </w:p>
    <w:p w:rsidR="00871F48" w:rsidRDefault="00871F48" w:rsidP="005D0A81">
      <w:pPr>
        <w:pStyle w:val="WW-Tekstpodstawowy2"/>
        <w:spacing w:line="360" w:lineRule="auto"/>
        <w:jc w:val="left"/>
      </w:pPr>
    </w:p>
    <w:p w:rsidR="00871F48" w:rsidRDefault="00871F48" w:rsidP="00871F48">
      <w:pPr>
        <w:pStyle w:val="WW-Tekstpodstawowy2"/>
        <w:spacing w:line="360" w:lineRule="auto"/>
        <w:jc w:val="center"/>
        <w:rPr>
          <w:b/>
        </w:rPr>
      </w:pPr>
      <w:r>
        <w:rPr>
          <w:b/>
        </w:rPr>
        <w:lastRenderedPageBreak/>
        <w:t>U Z A S A D N I E N I E  D O  U C H W A Ł Y</w:t>
      </w:r>
    </w:p>
    <w:p w:rsidR="005D0A81" w:rsidRDefault="00871F48" w:rsidP="00871F48">
      <w:pPr>
        <w:pStyle w:val="WW-Tekstpodstawowy2"/>
        <w:spacing w:line="360" w:lineRule="auto"/>
      </w:pPr>
      <w:r>
        <w:t>w sprawie nabycia nieruchomości położonej w Żyrardowie przy ul. POW 7-9</w:t>
      </w:r>
    </w:p>
    <w:p w:rsidR="00871F48" w:rsidRDefault="00871F48" w:rsidP="00871F48">
      <w:pPr>
        <w:pStyle w:val="WW-Tekstpodstawowy2"/>
        <w:spacing w:line="360" w:lineRule="auto"/>
      </w:pPr>
    </w:p>
    <w:p w:rsidR="00871F48" w:rsidRDefault="00871F48" w:rsidP="00871F48">
      <w:pPr>
        <w:pStyle w:val="WW-Tekstpodstawowy2"/>
        <w:spacing w:line="360" w:lineRule="auto"/>
      </w:pPr>
      <w:r>
        <w:t xml:space="preserve">Nieruchomość oznaczona w ewidencji gruntów i budynków nr ewid. 4794/1 </w:t>
      </w:r>
      <w:r w:rsidR="00EF4903">
        <w:t xml:space="preserve">                    </w:t>
      </w:r>
      <w:r>
        <w:t xml:space="preserve">o powierzchni </w:t>
      </w:r>
      <w:smartTag w:uri="urn:schemas-microsoft-com:office:smarttags" w:element="metricconverter">
        <w:smartTagPr>
          <w:attr w:name="ProductID" w:val="0,2078 ha"/>
        </w:smartTagPr>
        <w:r>
          <w:t>0,2078 ha</w:t>
        </w:r>
      </w:smartTag>
      <w:r>
        <w:t xml:space="preserve"> stanowi własność PKP S.A. i położona jest w Żyrardowie przy ul. Polskiej Organizacji Wojskowej 7-9.</w:t>
      </w:r>
    </w:p>
    <w:p w:rsidR="00871F48" w:rsidRDefault="00871F48" w:rsidP="00871F48">
      <w:pPr>
        <w:pStyle w:val="WW-Tekstpodstawowy2"/>
        <w:spacing w:line="360" w:lineRule="auto"/>
      </w:pPr>
      <w:r>
        <w:t>Zgodnie z Miejscowym Planem Zagospodarowania Przestrzennego Miasta Żyrardowa zatwierdzonym Uchwałą Rady Miejskiej Żyrardowa Nr VIII/72/03 z dnia 24.04.2003 r., działka położona jest w obszarze przeznaczonym pod usługi</w:t>
      </w:r>
      <w:r w:rsidR="00EB37B6">
        <w:t xml:space="preserve"> ogólnomiejskie (obiekty użyteczności publicznej – o funkcji administracji, wymiaru sprawiedliwości, kultury, oświaty, nauki, opieki społecznej, opieki zdrowotnej, obsługi bankowo-biurowej, handlu – w ty</w:t>
      </w:r>
      <w:r w:rsidR="002C32DB">
        <w:t>m</w:t>
      </w:r>
      <w:r w:rsidR="00EB37B6">
        <w:t xml:space="preserve"> usług nieuciążliwych (17 U).</w:t>
      </w:r>
    </w:p>
    <w:p w:rsidR="00EB37B6" w:rsidRDefault="00EB37B6" w:rsidP="00871F48">
      <w:pPr>
        <w:pStyle w:val="WW-Tekstpodstawowy2"/>
        <w:spacing w:line="360" w:lineRule="auto"/>
      </w:pPr>
      <w:r>
        <w:t xml:space="preserve">Przedmiotowa nieruchomość zabudowana jest budynkiem wieży ciśnień oraz trzema pawilonami handlowymi, będącymi własnością prywatną, wybudowanymi </w:t>
      </w:r>
      <w:r w:rsidR="00EF4903">
        <w:t xml:space="preserve">                         </w:t>
      </w:r>
      <w:r>
        <w:t>na podstawie decyzji o pozwoleniu na budowę. Z właścicielami pawilonów handlowych podpisana jest na czas nieoznaczony umowa najmu terenu, na którym znajdują się pawilony.</w:t>
      </w:r>
    </w:p>
    <w:p w:rsidR="00EB37B6" w:rsidRDefault="00EB37B6" w:rsidP="00871F48">
      <w:pPr>
        <w:pStyle w:val="WW-Tekstpodstawowy2"/>
        <w:spacing w:line="360" w:lineRule="auto"/>
      </w:pPr>
      <w:r>
        <w:t>W nieruchomości zlokalizowane są urządzenia infrastruktury technicznej stanowiące własność spółki TK Telkom Sp. z o.o. z siedzibą w Warszawie oraz Spółki PKP Energetyka S.A. z siedzibą w Warszawie. Na rzecz w/w Spółek i ich następców prawnych należy ustanowić nieodpłatne i na czas nieoznaczony prawo służebności przesyłu, polegające na całodobowym dostępie do urządzeń infrastruktury technicznej w celu ich konserwacji</w:t>
      </w:r>
      <w:r w:rsidR="002C32DB">
        <w:t>, eksploatacji, remontu, przebudowy i budowy, stosownie do art. 305</w:t>
      </w:r>
      <w:r w:rsidR="002C32DB">
        <w:rPr>
          <w:vertAlign w:val="superscript"/>
        </w:rPr>
        <w:t>1</w:t>
      </w:r>
      <w:r w:rsidR="002C32DB">
        <w:t xml:space="preserve"> ustawy z dnia 23 kwietnia 1964 r. Kodeks cywilny.</w:t>
      </w:r>
    </w:p>
    <w:p w:rsidR="00EF4903" w:rsidRDefault="00EF4903" w:rsidP="00EF4903">
      <w:pPr>
        <w:pStyle w:val="WW-Tekstpodstawowy2"/>
        <w:spacing w:line="360" w:lineRule="auto"/>
      </w:pPr>
      <w:r>
        <w:t xml:space="preserve">Z bycie nieruchomości na rzecz gminy nastąpi bezprzetargowo, w drodze rokowań.  </w:t>
      </w:r>
    </w:p>
    <w:p w:rsidR="002C32DB" w:rsidRPr="002C32DB" w:rsidRDefault="002C32DB" w:rsidP="00871F48">
      <w:pPr>
        <w:pStyle w:val="WW-Tekstpodstawowy2"/>
        <w:spacing w:line="360" w:lineRule="auto"/>
      </w:pPr>
      <w:r>
        <w:t>Przejęcie przedmiotowej nieruchomości przez gminę pozwoli na przeprowadzenie procesu rewitalizacji obszaru znajdującego się w centrum Miasta oraz umożliwi przeorganizowanie i wyprowadzenie ruchu autobusowego z Placu Marszałka Józefa Piłsudskiego.</w:t>
      </w:r>
    </w:p>
    <w:p w:rsidR="005D0A81" w:rsidRDefault="005D0A81" w:rsidP="005D0A81">
      <w:pPr>
        <w:tabs>
          <w:tab w:val="left" w:pos="6320"/>
        </w:tabs>
        <w:jc w:val="both"/>
        <w:rPr>
          <w:rFonts w:ascii="Arial" w:hAnsi="Arial"/>
          <w:sz w:val="24"/>
        </w:rPr>
      </w:pPr>
    </w:p>
    <w:p w:rsidR="006D20F6" w:rsidRPr="005D0A81" w:rsidRDefault="006D20F6" w:rsidP="005D0A81">
      <w:pPr>
        <w:jc w:val="right"/>
      </w:pPr>
    </w:p>
    <w:sectPr w:rsidR="006D20F6" w:rsidRPr="005D0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1961"/>
    <w:multiLevelType w:val="hybridMultilevel"/>
    <w:tmpl w:val="8C20408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B2586"/>
    <w:multiLevelType w:val="hybridMultilevel"/>
    <w:tmpl w:val="9C4EC22A"/>
    <w:lvl w:ilvl="0" w:tplc="82C2E8BC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54AA3C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30A15"/>
    <w:multiLevelType w:val="hybridMultilevel"/>
    <w:tmpl w:val="75BAE4B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6805A2"/>
    <w:multiLevelType w:val="hybridMultilevel"/>
    <w:tmpl w:val="A782B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912EFC"/>
    <w:multiLevelType w:val="hybridMultilevel"/>
    <w:tmpl w:val="523C2060"/>
    <w:lvl w:ilvl="0" w:tplc="6456961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183510"/>
    <w:multiLevelType w:val="hybridMultilevel"/>
    <w:tmpl w:val="C5C8307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17D4B49"/>
    <w:multiLevelType w:val="hybridMultilevel"/>
    <w:tmpl w:val="50EE3D5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54C51FB"/>
    <w:multiLevelType w:val="hybridMultilevel"/>
    <w:tmpl w:val="25B62D98"/>
    <w:lvl w:ilvl="0" w:tplc="41D4F2F0">
      <w:start w:val="1"/>
      <w:numFmt w:val="bullet"/>
      <w:lvlText w:val=""/>
      <w:lvlJc w:val="left"/>
      <w:pPr>
        <w:tabs>
          <w:tab w:val="num" w:pos="1494"/>
        </w:tabs>
        <w:ind w:left="1381" w:hanging="227"/>
      </w:pPr>
      <w:rPr>
        <w:rFonts w:ascii="Symbol" w:hAnsi="Symbol" w:hint="default"/>
      </w:rPr>
    </w:lvl>
    <w:lvl w:ilvl="1" w:tplc="AB64A4FE">
      <w:start w:val="1"/>
      <w:numFmt w:val="bullet"/>
      <w:lvlText w:val=""/>
      <w:lvlJc w:val="left"/>
      <w:pPr>
        <w:tabs>
          <w:tab w:val="num" w:pos="1600"/>
        </w:tabs>
        <w:ind w:left="1487" w:hanging="22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B4633AE"/>
    <w:multiLevelType w:val="hybridMultilevel"/>
    <w:tmpl w:val="C326FCB4"/>
    <w:lvl w:ilvl="0" w:tplc="9886BCAC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BAA0FCC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216D1B"/>
    <w:multiLevelType w:val="hybridMultilevel"/>
    <w:tmpl w:val="38D47B8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A54858"/>
    <w:multiLevelType w:val="hybridMultilevel"/>
    <w:tmpl w:val="A3A8DD80"/>
    <w:lvl w:ilvl="0" w:tplc="4B462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D4F2F0">
      <w:start w:val="1"/>
      <w:numFmt w:val="bullet"/>
      <w:lvlText w:val=""/>
      <w:lvlJc w:val="left"/>
      <w:pPr>
        <w:tabs>
          <w:tab w:val="num" w:pos="1420"/>
        </w:tabs>
        <w:ind w:left="1307" w:hanging="227"/>
      </w:pPr>
      <w:rPr>
        <w:rFonts w:ascii="Symbol" w:hAnsi="Symbol" w:hint="default"/>
      </w:rPr>
    </w:lvl>
    <w:lvl w:ilvl="2" w:tplc="FEA81EA6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0130B8"/>
    <w:rsid w:val="00001611"/>
    <w:rsid w:val="000130B8"/>
    <w:rsid w:val="00033E5C"/>
    <w:rsid w:val="00034052"/>
    <w:rsid w:val="00044990"/>
    <w:rsid w:val="00045590"/>
    <w:rsid w:val="0005520F"/>
    <w:rsid w:val="000576E9"/>
    <w:rsid w:val="00061B16"/>
    <w:rsid w:val="00062A55"/>
    <w:rsid w:val="000648E3"/>
    <w:rsid w:val="00070AF1"/>
    <w:rsid w:val="00090F26"/>
    <w:rsid w:val="00091526"/>
    <w:rsid w:val="00092E14"/>
    <w:rsid w:val="00097523"/>
    <w:rsid w:val="000B22C6"/>
    <w:rsid w:val="000C52FB"/>
    <w:rsid w:val="000F06D3"/>
    <w:rsid w:val="00114D25"/>
    <w:rsid w:val="001165BF"/>
    <w:rsid w:val="001227AD"/>
    <w:rsid w:val="001302A3"/>
    <w:rsid w:val="00145ABC"/>
    <w:rsid w:val="00166143"/>
    <w:rsid w:val="001779A4"/>
    <w:rsid w:val="001801AD"/>
    <w:rsid w:val="001838ED"/>
    <w:rsid w:val="001870CE"/>
    <w:rsid w:val="00194546"/>
    <w:rsid w:val="00195B87"/>
    <w:rsid w:val="001B2DAA"/>
    <w:rsid w:val="001C553D"/>
    <w:rsid w:val="001D7755"/>
    <w:rsid w:val="00200703"/>
    <w:rsid w:val="00214A61"/>
    <w:rsid w:val="00234E48"/>
    <w:rsid w:val="00236092"/>
    <w:rsid w:val="00236662"/>
    <w:rsid w:val="00236F65"/>
    <w:rsid w:val="00250947"/>
    <w:rsid w:val="00255EFD"/>
    <w:rsid w:val="00270EB9"/>
    <w:rsid w:val="00273EC6"/>
    <w:rsid w:val="002741D6"/>
    <w:rsid w:val="002774CC"/>
    <w:rsid w:val="002909F6"/>
    <w:rsid w:val="002A3F4B"/>
    <w:rsid w:val="002A50E0"/>
    <w:rsid w:val="002B1D9C"/>
    <w:rsid w:val="002C32DB"/>
    <w:rsid w:val="002D21C5"/>
    <w:rsid w:val="002D6533"/>
    <w:rsid w:val="002E431A"/>
    <w:rsid w:val="00327D69"/>
    <w:rsid w:val="0033096A"/>
    <w:rsid w:val="003442FB"/>
    <w:rsid w:val="0034568D"/>
    <w:rsid w:val="0034666F"/>
    <w:rsid w:val="00351BD2"/>
    <w:rsid w:val="00363C90"/>
    <w:rsid w:val="0036582E"/>
    <w:rsid w:val="00367482"/>
    <w:rsid w:val="003749BA"/>
    <w:rsid w:val="003764D3"/>
    <w:rsid w:val="003A542B"/>
    <w:rsid w:val="003B476D"/>
    <w:rsid w:val="003D1A12"/>
    <w:rsid w:val="003D529B"/>
    <w:rsid w:val="003D6AC1"/>
    <w:rsid w:val="003E0186"/>
    <w:rsid w:val="003E27C2"/>
    <w:rsid w:val="003F185F"/>
    <w:rsid w:val="00412E37"/>
    <w:rsid w:val="004238A4"/>
    <w:rsid w:val="00451750"/>
    <w:rsid w:val="00452657"/>
    <w:rsid w:val="004528A0"/>
    <w:rsid w:val="004534AD"/>
    <w:rsid w:val="00457316"/>
    <w:rsid w:val="00466E0B"/>
    <w:rsid w:val="00473BCD"/>
    <w:rsid w:val="00476626"/>
    <w:rsid w:val="004824F2"/>
    <w:rsid w:val="00483B89"/>
    <w:rsid w:val="004A4894"/>
    <w:rsid w:val="004A61D6"/>
    <w:rsid w:val="004C2AFD"/>
    <w:rsid w:val="004C65CC"/>
    <w:rsid w:val="004D2696"/>
    <w:rsid w:val="004D5625"/>
    <w:rsid w:val="004D7632"/>
    <w:rsid w:val="004E644A"/>
    <w:rsid w:val="004F6201"/>
    <w:rsid w:val="00513A2C"/>
    <w:rsid w:val="00531E7B"/>
    <w:rsid w:val="0053259A"/>
    <w:rsid w:val="00534C8D"/>
    <w:rsid w:val="005356B9"/>
    <w:rsid w:val="00535792"/>
    <w:rsid w:val="00542A5F"/>
    <w:rsid w:val="00544F78"/>
    <w:rsid w:val="00575978"/>
    <w:rsid w:val="00580711"/>
    <w:rsid w:val="00594426"/>
    <w:rsid w:val="005C046D"/>
    <w:rsid w:val="005C1451"/>
    <w:rsid w:val="005D0A81"/>
    <w:rsid w:val="005D7EB7"/>
    <w:rsid w:val="005E0C0F"/>
    <w:rsid w:val="005F2695"/>
    <w:rsid w:val="006012E5"/>
    <w:rsid w:val="00611A46"/>
    <w:rsid w:val="00611C7C"/>
    <w:rsid w:val="006252B1"/>
    <w:rsid w:val="006312DD"/>
    <w:rsid w:val="006320AE"/>
    <w:rsid w:val="006440E2"/>
    <w:rsid w:val="0064461C"/>
    <w:rsid w:val="006515FE"/>
    <w:rsid w:val="00672B75"/>
    <w:rsid w:val="00685DE2"/>
    <w:rsid w:val="00691DED"/>
    <w:rsid w:val="006A5D10"/>
    <w:rsid w:val="006B027F"/>
    <w:rsid w:val="006B701B"/>
    <w:rsid w:val="006C14F4"/>
    <w:rsid w:val="006C1BE4"/>
    <w:rsid w:val="006D20F6"/>
    <w:rsid w:val="006D5F18"/>
    <w:rsid w:val="006E4A8B"/>
    <w:rsid w:val="006F22DA"/>
    <w:rsid w:val="0070344D"/>
    <w:rsid w:val="007074D9"/>
    <w:rsid w:val="00741728"/>
    <w:rsid w:val="0075239B"/>
    <w:rsid w:val="0077680A"/>
    <w:rsid w:val="00791B92"/>
    <w:rsid w:val="007A05FA"/>
    <w:rsid w:val="007B0BEA"/>
    <w:rsid w:val="007B2893"/>
    <w:rsid w:val="007C07AB"/>
    <w:rsid w:val="007D4B0B"/>
    <w:rsid w:val="007D618A"/>
    <w:rsid w:val="007D6DCA"/>
    <w:rsid w:val="007E2128"/>
    <w:rsid w:val="007F0F8D"/>
    <w:rsid w:val="007F1CCC"/>
    <w:rsid w:val="00801115"/>
    <w:rsid w:val="00801348"/>
    <w:rsid w:val="00811A5C"/>
    <w:rsid w:val="0082354A"/>
    <w:rsid w:val="00826AEA"/>
    <w:rsid w:val="00833199"/>
    <w:rsid w:val="008371B0"/>
    <w:rsid w:val="00837F1E"/>
    <w:rsid w:val="0084447D"/>
    <w:rsid w:val="0085491D"/>
    <w:rsid w:val="00865141"/>
    <w:rsid w:val="00871F48"/>
    <w:rsid w:val="008805EC"/>
    <w:rsid w:val="00893370"/>
    <w:rsid w:val="008F0327"/>
    <w:rsid w:val="0092306D"/>
    <w:rsid w:val="0095127F"/>
    <w:rsid w:val="009512F1"/>
    <w:rsid w:val="009636D8"/>
    <w:rsid w:val="009749EF"/>
    <w:rsid w:val="00974DD3"/>
    <w:rsid w:val="009808C0"/>
    <w:rsid w:val="0099112F"/>
    <w:rsid w:val="009934EC"/>
    <w:rsid w:val="0099764D"/>
    <w:rsid w:val="009A42C8"/>
    <w:rsid w:val="009A63A4"/>
    <w:rsid w:val="009B6282"/>
    <w:rsid w:val="009C04E3"/>
    <w:rsid w:val="009E2B11"/>
    <w:rsid w:val="009E2B86"/>
    <w:rsid w:val="009F739E"/>
    <w:rsid w:val="00A01EEF"/>
    <w:rsid w:val="00A04132"/>
    <w:rsid w:val="00A06BCC"/>
    <w:rsid w:val="00A078DF"/>
    <w:rsid w:val="00A15565"/>
    <w:rsid w:val="00A3150F"/>
    <w:rsid w:val="00A4199F"/>
    <w:rsid w:val="00A52391"/>
    <w:rsid w:val="00A61784"/>
    <w:rsid w:val="00A62E78"/>
    <w:rsid w:val="00A6376E"/>
    <w:rsid w:val="00AB0753"/>
    <w:rsid w:val="00AB4D37"/>
    <w:rsid w:val="00AC0E7C"/>
    <w:rsid w:val="00AC77CE"/>
    <w:rsid w:val="00AD25B9"/>
    <w:rsid w:val="00AE0BFC"/>
    <w:rsid w:val="00B036B5"/>
    <w:rsid w:val="00B264CE"/>
    <w:rsid w:val="00B276F1"/>
    <w:rsid w:val="00B43100"/>
    <w:rsid w:val="00B476E2"/>
    <w:rsid w:val="00B533B4"/>
    <w:rsid w:val="00B57A35"/>
    <w:rsid w:val="00B66EBC"/>
    <w:rsid w:val="00B73F8C"/>
    <w:rsid w:val="00B811DC"/>
    <w:rsid w:val="00B909DA"/>
    <w:rsid w:val="00B94BFD"/>
    <w:rsid w:val="00B96F3A"/>
    <w:rsid w:val="00BB188C"/>
    <w:rsid w:val="00BC0215"/>
    <w:rsid w:val="00BC278C"/>
    <w:rsid w:val="00BC703B"/>
    <w:rsid w:val="00BD6A9C"/>
    <w:rsid w:val="00BE1D2D"/>
    <w:rsid w:val="00BF2F83"/>
    <w:rsid w:val="00BF3687"/>
    <w:rsid w:val="00C04B2C"/>
    <w:rsid w:val="00C11C7B"/>
    <w:rsid w:val="00C122A2"/>
    <w:rsid w:val="00C12AD3"/>
    <w:rsid w:val="00C215FC"/>
    <w:rsid w:val="00C274F6"/>
    <w:rsid w:val="00C35417"/>
    <w:rsid w:val="00C44577"/>
    <w:rsid w:val="00C461D1"/>
    <w:rsid w:val="00C50E4D"/>
    <w:rsid w:val="00C54361"/>
    <w:rsid w:val="00C8652A"/>
    <w:rsid w:val="00C86ED1"/>
    <w:rsid w:val="00CA365B"/>
    <w:rsid w:val="00CB5BC5"/>
    <w:rsid w:val="00CC5167"/>
    <w:rsid w:val="00CC754B"/>
    <w:rsid w:val="00CD457C"/>
    <w:rsid w:val="00CE3733"/>
    <w:rsid w:val="00CF3D85"/>
    <w:rsid w:val="00CF49FD"/>
    <w:rsid w:val="00D05B53"/>
    <w:rsid w:val="00D1047E"/>
    <w:rsid w:val="00D11FEB"/>
    <w:rsid w:val="00D13CB9"/>
    <w:rsid w:val="00D27D66"/>
    <w:rsid w:val="00D42A05"/>
    <w:rsid w:val="00D50374"/>
    <w:rsid w:val="00D625FD"/>
    <w:rsid w:val="00DA5E5D"/>
    <w:rsid w:val="00DA77A9"/>
    <w:rsid w:val="00DB2F6E"/>
    <w:rsid w:val="00DC49E2"/>
    <w:rsid w:val="00DD1F1A"/>
    <w:rsid w:val="00DF0A49"/>
    <w:rsid w:val="00DF1864"/>
    <w:rsid w:val="00E04AD3"/>
    <w:rsid w:val="00E27E50"/>
    <w:rsid w:val="00E40621"/>
    <w:rsid w:val="00E449EB"/>
    <w:rsid w:val="00E528CB"/>
    <w:rsid w:val="00E91073"/>
    <w:rsid w:val="00EA491A"/>
    <w:rsid w:val="00EB37B6"/>
    <w:rsid w:val="00EC49A7"/>
    <w:rsid w:val="00EF4903"/>
    <w:rsid w:val="00F02223"/>
    <w:rsid w:val="00F10443"/>
    <w:rsid w:val="00F10CFF"/>
    <w:rsid w:val="00F12F48"/>
    <w:rsid w:val="00F1723B"/>
    <w:rsid w:val="00F21E16"/>
    <w:rsid w:val="00F35042"/>
    <w:rsid w:val="00F35E31"/>
    <w:rsid w:val="00F6596A"/>
    <w:rsid w:val="00F66CCF"/>
    <w:rsid w:val="00F73C9B"/>
    <w:rsid w:val="00F92D61"/>
    <w:rsid w:val="00FB58BB"/>
    <w:rsid w:val="00FC4533"/>
    <w:rsid w:val="00FC511A"/>
    <w:rsid w:val="00FC5502"/>
    <w:rsid w:val="00FC5631"/>
    <w:rsid w:val="00FD6A3F"/>
    <w:rsid w:val="00FE4B00"/>
    <w:rsid w:val="00FF0609"/>
    <w:rsid w:val="00FF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D0A81"/>
    <w:pPr>
      <w:suppressAutoHyphens/>
    </w:pPr>
    <w:rPr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C46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2">
    <w:name w:val="WW-Tekst podstawowy 2"/>
    <w:basedOn w:val="Normalny"/>
    <w:rsid w:val="005D0A81"/>
    <w:pPr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Żyrardów 29</vt:lpstr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Żyrardów 29</dc:title>
  <dc:subject/>
  <dc:creator>Teresa Pelc</dc:creator>
  <cp:keywords/>
  <dc:description/>
  <cp:lastModifiedBy> </cp:lastModifiedBy>
  <cp:revision>2</cp:revision>
  <cp:lastPrinted>2011-08-22T08:42:00Z</cp:lastPrinted>
  <dcterms:created xsi:type="dcterms:W3CDTF">2011-08-26T09:12:00Z</dcterms:created>
  <dcterms:modified xsi:type="dcterms:W3CDTF">2011-08-26T09:12:00Z</dcterms:modified>
</cp:coreProperties>
</file>