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EF" w:rsidRPr="005E257A" w:rsidRDefault="00E336EF" w:rsidP="008040F0">
      <w:pPr>
        <w:spacing w:before="240"/>
        <w:jc w:val="center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 w:rsidRPr="005E257A">
        <w:rPr>
          <w:rFonts w:ascii="Calibri" w:hAnsi="Calibri" w:cs="Calibri"/>
          <w:bCs/>
          <w:sz w:val="22"/>
          <w:szCs w:val="22"/>
        </w:rPr>
        <w:t xml:space="preserve">OFERTA REALIZACJI ZADANIA PUBLICZNEGO*/OFERTA WSPÓLNA REALIZACJI ZADANIA PUBLICZNEGO*, </w:t>
      </w:r>
    </w:p>
    <w:p w:rsidR="00E336EF" w:rsidRPr="005E257A" w:rsidRDefault="00E336EF" w:rsidP="00823407">
      <w:pPr>
        <w:jc w:val="center"/>
        <w:rPr>
          <w:rFonts w:ascii="Calibri" w:hAnsi="Calibri" w:cs="Calibri"/>
          <w:bCs/>
          <w:sz w:val="22"/>
          <w:szCs w:val="22"/>
        </w:rPr>
      </w:pPr>
      <w:r w:rsidRPr="005E257A">
        <w:rPr>
          <w:rFonts w:ascii="Calibri" w:hAnsi="Calibri" w:cs="Calibri"/>
          <w:bCs/>
          <w:sz w:val="22"/>
          <w:szCs w:val="22"/>
        </w:rPr>
        <w:t>O KTÓRYCH MOWA W ART. 14 UST. 1 I 2 USTAWY</w:t>
      </w:r>
      <w:r w:rsidRPr="005E257A">
        <w:rPr>
          <w:rFonts w:ascii="Calibri" w:hAnsi="Calibri" w:cs="Calibri"/>
          <w:sz w:val="22"/>
          <w:szCs w:val="22"/>
        </w:rPr>
        <w:t xml:space="preserve"> </w:t>
      </w:r>
      <w:r w:rsidRPr="005E257A">
        <w:rPr>
          <w:rFonts w:ascii="Calibri" w:hAnsi="Calibri" w:cs="Calibri"/>
          <w:bCs/>
          <w:sz w:val="22"/>
          <w:szCs w:val="22"/>
        </w:rPr>
        <w:t>Z DNIA 24 KWIETNIA 2003 R. O DZIAŁALNOŚCI POŻYTKU PUBLICZNEGO I O WOLONTARIACIE (DZ. U. Z 2016 R. POZ. 239 I 395)</w:t>
      </w:r>
    </w:p>
    <w:p w:rsidR="00E336EF" w:rsidRPr="005E257A" w:rsidRDefault="00E336EF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ab/>
      </w:r>
    </w:p>
    <w:p w:rsidR="00E336EF" w:rsidRPr="005E257A" w:rsidRDefault="00E336EF" w:rsidP="002F0DF2">
      <w:pPr>
        <w:rPr>
          <w:rFonts w:ascii="Calibri" w:hAnsi="Calibri" w:cs="Calibri"/>
          <w:b/>
          <w:sz w:val="18"/>
          <w:szCs w:val="18"/>
        </w:rPr>
      </w:pPr>
      <w:r w:rsidRPr="005E257A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E336EF" w:rsidRPr="005E257A" w:rsidRDefault="00E336EF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5E257A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E336EF" w:rsidRPr="005E257A" w:rsidRDefault="00E336EF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5E257A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E336EF" w:rsidRPr="005E257A" w:rsidRDefault="00E336EF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5E257A">
        <w:rPr>
          <w:rFonts w:ascii="Calibri" w:hAnsi="Calibri" w:cs="Calibri"/>
          <w:bCs/>
          <w:sz w:val="18"/>
          <w:szCs w:val="18"/>
        </w:rPr>
        <w:t>Zaznaczenie „*”, np.: „</w:t>
      </w:r>
      <w:r w:rsidRPr="005E257A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5E257A">
        <w:rPr>
          <w:rFonts w:ascii="Calibri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 w:rsidRPr="005E257A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5E257A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5E257A">
        <w:rPr>
          <w:rFonts w:ascii="Calibri" w:hAnsi="Calibri" w:cs="Calibri"/>
          <w:bCs/>
          <w:strike/>
          <w:sz w:val="18"/>
          <w:szCs w:val="18"/>
        </w:rPr>
        <w:t>*</w:t>
      </w:r>
      <w:r w:rsidRPr="005E257A">
        <w:rPr>
          <w:rFonts w:ascii="Calibri" w:hAnsi="Calibri" w:cs="Calibri"/>
          <w:bCs/>
          <w:sz w:val="18"/>
          <w:szCs w:val="18"/>
        </w:rPr>
        <w:t>”.</w:t>
      </w:r>
    </w:p>
    <w:p w:rsidR="00E336EF" w:rsidRPr="005E257A" w:rsidRDefault="00E336EF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336EF" w:rsidRPr="005E257A" w:rsidRDefault="00E336EF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336EF" w:rsidRPr="005E257A" w:rsidRDefault="00E336EF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E336EF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336EF" w:rsidRPr="005E257A" w:rsidRDefault="00E336EF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5E257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6EF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5E257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5E257A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6EF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6EF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E336EF" w:rsidRPr="005E257A" w:rsidRDefault="00E336E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336EF" w:rsidRPr="005E257A" w:rsidRDefault="00E336EF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E336EF" w:rsidRPr="005E257A" w:rsidRDefault="00E336EF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:rsidR="00E336EF" w:rsidRPr="005E257A" w:rsidRDefault="00E336EF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336EF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336EF" w:rsidRPr="005E257A" w:rsidRDefault="00E336EF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 xml:space="preserve">1. Nazwa oferenta(-tów), numer w Krajowym Rejestrze Sądowym lub innej ewidencji, adres siedziby lub adres do korespondencji </w:t>
            </w:r>
          </w:p>
        </w:tc>
      </w:tr>
      <w:tr w:rsidR="00E336EF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6EF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336EF" w:rsidRPr="005E257A" w:rsidRDefault="00E336EF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5E257A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36EF" w:rsidRPr="00D97AAD" w:rsidTr="000A26DB">
        <w:tc>
          <w:tcPr>
            <w:tcW w:w="10774" w:type="dxa"/>
            <w:gridSpan w:val="2"/>
            <w:shd w:val="clear" w:color="auto" w:fill="DDD9C3"/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5E257A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5E257A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 w</w:t>
            </w: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5E257A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E336EF" w:rsidRPr="00D97AAD" w:rsidTr="004836AC">
        <w:tc>
          <w:tcPr>
            <w:tcW w:w="10774" w:type="dxa"/>
            <w:gridSpan w:val="2"/>
            <w:shd w:val="clear" w:color="auto" w:fill="FFFFFF"/>
          </w:tcPr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336EF" w:rsidRPr="005E257A" w:rsidRDefault="00E336E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336EF" w:rsidRPr="00D97AAD" w:rsidTr="005E257A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336EF" w:rsidRPr="005E257A" w:rsidRDefault="00E336EF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E336EF" w:rsidRPr="00D97AAD" w:rsidTr="004836AC">
        <w:tc>
          <w:tcPr>
            <w:tcW w:w="10774" w:type="dxa"/>
            <w:gridSpan w:val="2"/>
            <w:shd w:val="clear" w:color="auto" w:fill="FFFFFF"/>
          </w:tcPr>
          <w:p w:rsidR="00E336EF" w:rsidRPr="005E257A" w:rsidRDefault="00E336EF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336EF" w:rsidRPr="00D97AAD" w:rsidTr="000A26DB">
        <w:tc>
          <w:tcPr>
            <w:tcW w:w="10774" w:type="dxa"/>
            <w:gridSpan w:val="2"/>
            <w:shd w:val="clear" w:color="auto" w:fill="FFFFFF"/>
          </w:tcPr>
          <w:p w:rsidR="00E336EF" w:rsidRPr="005E257A" w:rsidRDefault="00E336EF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336EF" w:rsidRPr="005E257A" w:rsidRDefault="00E336E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E336EF" w:rsidRPr="005E257A" w:rsidRDefault="00E336E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336EF" w:rsidRPr="005E257A" w:rsidRDefault="00E336E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oferenta(-tów) wobec organu administracji publicznej, w tym imiona i nazwiska osób upoważnionych do reprezentowania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oferenta(-tów) wobec organu administracji publicznej, wraz z przytoczeniem podstawy prawnej</w:t>
      </w:r>
      <w:r w:rsidRPr="005E257A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5E257A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E336EF" w:rsidRPr="005E257A" w:rsidRDefault="00E336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336EF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336EF" w:rsidRPr="005E257A" w:rsidRDefault="00E336E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5E257A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E336EF" w:rsidRPr="005E257A" w:rsidRDefault="00E336EF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336EF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5E25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E336EF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336EF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E336EF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336EF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>3. Uzasadnienie potrzeby dofinansowania z dotacji inwestycji związanych z realizacją zadania publicznego, w szczególności ze wskazaniem, w jaki sposób przyc</w:t>
            </w: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5E257A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E257A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336EF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336EF" w:rsidRPr="005E257A" w:rsidRDefault="00E336E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336EF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Zakładany(-ne) cel(e) realizacji zadania publicznego</w:t>
            </w:r>
          </w:p>
        </w:tc>
      </w:tr>
      <w:tr w:rsidR="00E336EF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1"/>
        <w:gridCol w:w="2836"/>
        <w:gridCol w:w="3967"/>
      </w:tblGrid>
      <w:tr w:rsidR="00E336EF" w:rsidRPr="00D97AAD" w:rsidTr="008040F0">
        <w:tc>
          <w:tcPr>
            <w:tcW w:w="5000" w:type="pct"/>
            <w:gridSpan w:val="3"/>
            <w:shd w:val="clear" w:color="auto" w:fill="DDD9C3"/>
          </w:tcPr>
          <w:p w:rsidR="00E336EF" w:rsidRPr="005E257A" w:rsidRDefault="00E336EF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5E257A">
              <w:rPr>
                <w:rFonts w:ascii="Calibri" w:hAnsi="Calibri" w:cs="Calibri"/>
                <w:bCs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E336EF" w:rsidRPr="00D97AAD" w:rsidTr="005E257A">
        <w:tc>
          <w:tcPr>
            <w:tcW w:w="5000" w:type="pct"/>
            <w:gridSpan w:val="3"/>
            <w:shd w:val="clear" w:color="auto" w:fill="FFFFFF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336EF" w:rsidRPr="00D97AAD" w:rsidTr="008040F0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336EF" w:rsidRPr="005E257A" w:rsidRDefault="00E336EF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E257A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E257A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336EF" w:rsidRPr="00D97AAD" w:rsidTr="008040F0">
        <w:tc>
          <w:tcPr>
            <w:tcW w:w="1843" w:type="pct"/>
            <w:shd w:val="clear" w:color="auto" w:fill="DDD9C3"/>
            <w:vAlign w:val="center"/>
          </w:tcPr>
          <w:p w:rsidR="00E336EF" w:rsidRPr="005E257A" w:rsidRDefault="00E336EF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336EF" w:rsidRPr="005E257A" w:rsidRDefault="00E336EF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336EF" w:rsidRPr="00D97AAD" w:rsidTr="008040F0">
        <w:tc>
          <w:tcPr>
            <w:tcW w:w="1843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336EF" w:rsidRPr="00D97AAD" w:rsidTr="008040F0">
        <w:tc>
          <w:tcPr>
            <w:tcW w:w="1843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336EF" w:rsidRPr="00D97AAD" w:rsidTr="008040F0">
        <w:tc>
          <w:tcPr>
            <w:tcW w:w="1843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336EF" w:rsidRPr="005E257A" w:rsidRDefault="00E336EF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336EF" w:rsidRPr="00D97AAD" w:rsidTr="008040F0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5E257A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5E257A">
              <w:rPr>
                <w:rFonts w:ascii="Calibri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5E257A">
              <w:rPr>
                <w:rFonts w:ascii="Calibri" w:hAnsi="Calibri" w:cs="Calibri"/>
                <w:sz w:val="18"/>
                <w:szCs w:val="18"/>
              </w:rPr>
              <w:br/>
              <w:t>w trakcie realizacji zadania publicznego)</w:t>
            </w:r>
          </w:p>
        </w:tc>
      </w:tr>
      <w:tr w:rsidR="00E336EF" w:rsidRPr="00D97AAD" w:rsidTr="008040F0">
        <w:trPr>
          <w:trHeight w:val="68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E336EF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E336EF" w:rsidRPr="005E257A" w:rsidRDefault="00E336EF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5E257A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E336E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E257A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5E257A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336E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336EF" w:rsidRPr="005E257A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E336EF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E336EF" w:rsidRPr="005E257A" w:rsidRDefault="00E336EF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/>
                <w:sz w:val="18"/>
                <w:szCs w:val="18"/>
              </w:rPr>
              <w:t>(</w:t>
            </w:r>
            <w:r w:rsidRPr="005E257A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5E257A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5E257A">
              <w:rPr>
                <w:rFonts w:ascii="Calibri" w:hAnsi="Calibr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E336EF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E336EF" w:rsidRPr="005E257A" w:rsidRDefault="00E336EF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Numer(y) lub nazwa(-wy) działania(-łań) zgodnie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  <w:t>z harmonogra-mem</w:t>
            </w:r>
          </w:p>
        </w:tc>
      </w:tr>
      <w:tr w:rsidR="00E336EF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E336EF" w:rsidRPr="005E257A" w:rsidRDefault="00E336EF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336EF" w:rsidRPr="00D97AAD" w:rsidTr="005E257A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336EF" w:rsidRPr="005E257A" w:rsidRDefault="00E336EF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E257A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336EF" w:rsidRPr="005E257A" w:rsidRDefault="00E336E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6EF" w:rsidRPr="005E257A" w:rsidRDefault="00E336E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336EF" w:rsidRPr="005E257A" w:rsidRDefault="00E336E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336E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336EF" w:rsidRPr="005E257A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836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3"/>
        <w:gridCol w:w="2260"/>
      </w:tblGrid>
      <w:tr w:rsidR="00E336EF" w:rsidRPr="00D97AAD" w:rsidTr="008040F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E336EF" w:rsidRPr="005E257A" w:rsidRDefault="00E336EF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8040F0">
        <w:trPr>
          <w:trHeight w:val="78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E336EF" w:rsidRPr="00D97AAD" w:rsidTr="005E257A">
        <w:trPr>
          <w:trHeight w:val="1136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0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336EF" w:rsidRPr="005E257A" w:rsidRDefault="00E336EF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336EF" w:rsidRPr="005E257A" w:rsidRDefault="00E336EF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E336EF" w:rsidRPr="005E257A" w:rsidRDefault="00E336EF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64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Środki finansowe własne</w:t>
            </w:r>
            <w:r w:rsidR="00C11131">
              <w:fldChar w:fldCharType="begin"/>
            </w:r>
            <w:r w:rsidR="00C11131">
              <w:instrText xml:space="preserve"> NOTEREF _Ref448837219 \h  \* MERGEFORMAT </w:instrText>
            </w:r>
            <w:r w:rsidR="00C11131">
              <w:fldChar w:fldCharType="separate"/>
            </w:r>
            <w:r w:rsidRPr="006A7A0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11131">
              <w:fldChar w:fldCharType="end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43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Świadczenia pieniężne od odbiorców zadania publicznego</w:t>
            </w:r>
            <w:r w:rsidR="00C11131">
              <w:fldChar w:fldCharType="begin"/>
            </w:r>
            <w:r w:rsidR="00C11131">
              <w:instrText xml:space="preserve"> NOTEREF _Ref448837219 \h  \* MERGEFORMAT </w:instrText>
            </w:r>
            <w:r w:rsidR="00C11131">
              <w:fldChar w:fldCharType="separate"/>
            </w:r>
            <w:r w:rsidRPr="006A7A0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11131">
              <w:fldChar w:fldCharType="end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36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Środki finansowe z innych źródeł publicznych</w:t>
            </w:r>
            <w:r w:rsidR="00C11131">
              <w:fldChar w:fldCharType="begin"/>
            </w:r>
            <w:r w:rsidR="00C11131">
              <w:instrText xml:space="preserve"> NOTEREF _Ref448837219 \h  \* MERGEFORMAT </w:instrText>
            </w:r>
            <w:r w:rsidR="00C11131">
              <w:fldChar w:fldCharType="separate"/>
            </w:r>
            <w:r w:rsidRPr="006A7A0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11131">
              <w:fldChar w:fldCharType="end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75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5E257A">
        <w:trPr>
          <w:trHeight w:val="616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1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Pozostałe</w:t>
            </w:r>
            <w:r w:rsidR="00C11131">
              <w:fldChar w:fldCharType="begin"/>
            </w:r>
            <w:r w:rsidR="00C11131">
              <w:instrText xml:space="preserve"> NOTEREF _Ref448837219 \h  \* MERGEFORMAT </w:instrText>
            </w:r>
            <w:r w:rsidR="00C11131">
              <w:fldChar w:fldCharType="separate"/>
            </w:r>
            <w:r w:rsidRPr="006A7A0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C11131">
              <w:fldChar w:fldCharType="end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6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E336EF" w:rsidRPr="005E257A" w:rsidRDefault="00E336EF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65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697"/>
        </w:trPr>
        <w:tc>
          <w:tcPr>
            <w:tcW w:w="26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336EF" w:rsidRPr="00D97AAD" w:rsidTr="005E257A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336EF" w:rsidRPr="00D97AAD" w:rsidTr="005E257A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5E257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336EF" w:rsidRPr="00D97AAD" w:rsidTr="005E257A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5E257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E336EF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5E257A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5E257A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 w:rsidRPr="005E257A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E336EF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E336EF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5E257A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E336EF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336EF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C11131">
              <w:fldChar w:fldCharType="begin"/>
            </w:r>
            <w:r w:rsidR="00C11131">
              <w:instrText xml:space="preserve"> NOTEREF _Ref446592036 \h  \* MERGEFORMAT </w:instrText>
            </w:r>
            <w:r w:rsidR="00C11131">
              <w:fldChar w:fldCharType="separate"/>
            </w:r>
            <w:r>
              <w:t>7</w:t>
            </w:r>
            <w:r w:rsidR="00C11131">
              <w:fldChar w:fldCharType="end"/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E336EF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336EF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5E257A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C11131">
              <w:fldChar w:fldCharType="begin"/>
            </w:r>
            <w:r w:rsidR="00C11131">
              <w:instrText xml:space="preserve"> NOTEREF _Ref447110731 \h  \* MERGEFORMAT </w:instrText>
            </w:r>
            <w:r w:rsidR="00C11131">
              <w:fldChar w:fldCharType="separate"/>
            </w:r>
            <w:r>
              <w:t>9</w:t>
            </w:r>
            <w:r w:rsidR="00C11131">
              <w:fldChar w:fldCharType="end"/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5E257A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5E257A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E336EF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336EF" w:rsidRPr="005E257A" w:rsidRDefault="00E336E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E336EF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E336EF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8"/>
      </w:tblGrid>
      <w:tr w:rsidR="00E336EF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15. Informacje o wcześniejszej działalności oferenta(-tów) w zakresie, którego dotyczy zadanie publiczne, w tym informacje obejmujące dotychczasowe doświadczenia oferenta(-tów) w realizacji podobnych zadań publicznych  </w:t>
            </w:r>
          </w:p>
        </w:tc>
      </w:tr>
      <w:tr w:rsidR="00E336EF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6EF" w:rsidRPr="005E257A" w:rsidRDefault="00E336EF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336EF" w:rsidRPr="005E257A" w:rsidRDefault="00E336EF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336EF" w:rsidRPr="005E257A" w:rsidRDefault="00E336E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336EF" w:rsidRPr="005E257A" w:rsidRDefault="00E336E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Oświadczam(my)</w:t>
      </w:r>
      <w:r w:rsidRPr="005E257A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5E257A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 w:rsidRPr="005E257A">
        <w:rPr>
          <w:rFonts w:ascii="Calibri" w:hAnsi="Calibri" w:cs="Verdana"/>
          <w:color w:val="auto"/>
          <w:sz w:val="18"/>
          <w:szCs w:val="18"/>
        </w:rPr>
        <w:t>, że: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1)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5E257A">
        <w:rPr>
          <w:rFonts w:ascii="Calibri" w:hAnsi="Calibri" w:cs="Verdana"/>
          <w:color w:val="auto"/>
          <w:sz w:val="18"/>
          <w:szCs w:val="18"/>
        </w:rPr>
        <w:br/>
        <w:t>oferenta(-tów);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2)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 xml:space="preserve">pobieranie świadczeń pieniężnych będzie się odbywać wyłącznie w ramach prowadzonej odpłatnej działalności pożytku publicznego*; 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3)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4)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składek na ubezpieczenia społeczne;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5)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6)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wszystkie informacje podane w ofercie oraz załącznikach są zgodne z aktualnym stanem prawnym i faktycznym;</w:t>
      </w:r>
    </w:p>
    <w:p w:rsidR="00E336EF" w:rsidRPr="005E257A" w:rsidRDefault="00E336E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E257A">
        <w:rPr>
          <w:rFonts w:ascii="Calibri" w:hAnsi="Calibri" w:cs="Verdana"/>
          <w:color w:val="auto"/>
          <w:sz w:val="18"/>
          <w:szCs w:val="18"/>
        </w:rPr>
        <w:t>7)</w:t>
      </w:r>
      <w:r w:rsidRPr="005E257A">
        <w:rPr>
          <w:rFonts w:ascii="Calibri" w:hAnsi="Calibri" w:cs="Verdana"/>
          <w:color w:val="auto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E336EF" w:rsidRPr="005E257A" w:rsidRDefault="00E336E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336EF" w:rsidRPr="005E257A" w:rsidRDefault="00E336EF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36EF" w:rsidRPr="005E257A" w:rsidRDefault="00E336EF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36EF" w:rsidRPr="005E257A" w:rsidRDefault="00E336EF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36EF" w:rsidRPr="005E257A" w:rsidRDefault="00E336EF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E257A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336EF" w:rsidRPr="005E257A" w:rsidRDefault="00E336EF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E257A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336EF" w:rsidRPr="005E257A" w:rsidRDefault="00E336EF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336EF" w:rsidRPr="005E257A" w:rsidRDefault="00E336EF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E336EF" w:rsidRPr="005E257A" w:rsidRDefault="00E336EF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5E257A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E336EF" w:rsidRPr="005E257A" w:rsidRDefault="00E336E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1. Harmonogram</w:t>
      </w:r>
      <w:bookmarkStart w:id="4" w:name="_Ref454270719"/>
      <w:r w:rsidRPr="005E257A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5E257A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5E257A">
        <w:rPr>
          <w:rFonts w:ascii="Calibri" w:hAnsi="Calibri" w:cs="Verdana"/>
          <w:color w:val="auto"/>
          <w:sz w:val="20"/>
          <w:szCs w:val="20"/>
        </w:rPr>
        <w:t>*.</w:t>
      </w:r>
    </w:p>
    <w:p w:rsidR="00E336EF" w:rsidRPr="005E257A" w:rsidRDefault="00E336EF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>2. Kalkulacja przewidywanych kosztów</w:t>
      </w:r>
      <w:r w:rsidR="00C11131">
        <w:fldChar w:fldCharType="begin"/>
      </w:r>
      <w:r w:rsidR="00C11131">
        <w:instrText xml:space="preserve"> NOTEREF _Ref454270719 \h  \* MERGEFORMAT </w:instrText>
      </w:r>
      <w:r w:rsidR="00C11131">
        <w:fldChar w:fldCharType="separate"/>
      </w:r>
      <w:r w:rsidRPr="006A7A0E">
        <w:rPr>
          <w:rFonts w:ascii="Calibri" w:hAnsi="Calibri" w:cs="Verdana"/>
          <w:color w:val="auto"/>
          <w:sz w:val="20"/>
          <w:szCs w:val="20"/>
          <w:vertAlign w:val="superscript"/>
        </w:rPr>
        <w:t>21</w:t>
      </w:r>
      <w:r w:rsidR="00C11131">
        <w:fldChar w:fldCharType="end"/>
      </w:r>
      <w:r w:rsidRPr="005E257A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5E257A">
        <w:rPr>
          <w:rFonts w:ascii="Calibri" w:hAnsi="Calibri" w:cs="Verdana"/>
          <w:color w:val="auto"/>
          <w:sz w:val="20"/>
          <w:szCs w:val="20"/>
        </w:rPr>
        <w:t>*.</w:t>
      </w:r>
    </w:p>
    <w:p w:rsidR="00E336EF" w:rsidRPr="005E257A" w:rsidRDefault="00E336EF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t xml:space="preserve">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E336EF" w:rsidRPr="005E257A" w:rsidRDefault="00E336EF" w:rsidP="00AC55C7">
      <w:pPr>
        <w:rPr>
          <w:rFonts w:ascii="Calibri" w:hAnsi="Calibri" w:cs="Verdana"/>
          <w:color w:val="auto"/>
          <w:sz w:val="20"/>
          <w:szCs w:val="20"/>
        </w:rPr>
      </w:pPr>
      <w:r w:rsidRPr="005E257A">
        <w:rPr>
          <w:rFonts w:ascii="Calibri" w:hAnsi="Calibri" w:cs="Verdana"/>
          <w:color w:val="auto"/>
          <w:sz w:val="20"/>
          <w:szCs w:val="20"/>
        </w:rPr>
        <w:br w:type="page"/>
      </w:r>
    </w:p>
    <w:p w:rsidR="00E336EF" w:rsidRPr="005E257A" w:rsidRDefault="00E336EF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5E257A">
        <w:rPr>
          <w:rFonts w:ascii="Calibri" w:hAnsi="Calibri" w:cs="Calibri"/>
          <w:b/>
          <w:color w:val="auto"/>
        </w:rPr>
        <w:t>Załącznik nr 1</w:t>
      </w:r>
    </w:p>
    <w:p w:rsidR="00E336EF" w:rsidRPr="005E257A" w:rsidRDefault="00E336EF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E336EF" w:rsidRPr="005E257A" w:rsidRDefault="00E336EF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E336EF" w:rsidRPr="005E257A" w:rsidRDefault="00E336EF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5E257A">
        <w:rPr>
          <w:rFonts w:ascii="Calibri" w:hAnsi="Calibri" w:cs="Calibri"/>
          <w:color w:val="auto"/>
        </w:rPr>
        <w:t>HARMONOGRAM REALIZACJI ZADANIA PUBLICZNEGO</w:t>
      </w:r>
    </w:p>
    <w:p w:rsidR="00E336EF" w:rsidRPr="005E257A" w:rsidRDefault="00E336EF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E336EF" w:rsidRPr="005E257A" w:rsidRDefault="00E336EF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E336EF" w:rsidRPr="005E257A" w:rsidRDefault="00E336EF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E336EF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5E25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E336EF" w:rsidRPr="005E257A" w:rsidRDefault="00E336EF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5E257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E336EF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5E257A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5E257A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5E257A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5E257A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336EF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5E257A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336EF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36EF" w:rsidRPr="005E257A" w:rsidRDefault="00E336EF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E336EF" w:rsidRPr="005E257A" w:rsidRDefault="00E336EF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E336EF" w:rsidRPr="005E257A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E336EF" w:rsidRPr="005E257A" w:rsidRDefault="00E336EF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5E257A">
        <w:rPr>
          <w:rFonts w:ascii="Calibri" w:hAnsi="Calibri" w:cs="Calibri"/>
          <w:b/>
          <w:color w:val="auto"/>
        </w:rPr>
        <w:t>Załącznik nr 2</w:t>
      </w:r>
    </w:p>
    <w:p w:rsidR="00E336EF" w:rsidRPr="005E257A" w:rsidRDefault="00E336EF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E336EF" w:rsidRPr="005E257A" w:rsidRDefault="00E336EF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5E257A">
        <w:rPr>
          <w:rFonts w:ascii="Calibri" w:hAnsi="Calibri" w:cs="Calibri"/>
          <w:color w:val="auto"/>
        </w:rPr>
        <w:t>PRZEWIDYWANA KALKULACJA KOSZTÓW</w:t>
      </w:r>
    </w:p>
    <w:p w:rsidR="00E336EF" w:rsidRPr="005E257A" w:rsidRDefault="00E336EF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E336EF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E336EF" w:rsidRPr="005E257A" w:rsidRDefault="00E336EF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/>
                <w:sz w:val="18"/>
                <w:szCs w:val="18"/>
              </w:rPr>
              <w:t>(</w:t>
            </w:r>
            <w:r w:rsidRPr="005E257A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257A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Numer(y) lub nazwa(-wy) działania(-łań) zgodnie </w:t>
            </w:r>
            <w:r w:rsidRPr="005E257A"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  <w:t>z harmonogra-mem</w:t>
            </w:r>
          </w:p>
        </w:tc>
      </w:tr>
      <w:tr w:rsidR="00E336EF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E336EF" w:rsidRPr="005E257A" w:rsidRDefault="00E336EF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5E257A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336EF" w:rsidRPr="00D97AAD" w:rsidTr="005E257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5E257A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E257A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5E257A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5E257A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336EF" w:rsidRPr="005E257A" w:rsidRDefault="00E336EF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5E257A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336EF" w:rsidRPr="005E257A" w:rsidRDefault="00E336EF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5E257A">
              <w:rPr>
                <w:rFonts w:ascii="Calibri" w:hAnsi="Calibri"/>
                <w:color w:val="auto"/>
              </w:rPr>
              <w:t xml:space="preserve"> </w:t>
            </w:r>
            <w:r w:rsidRPr="005E257A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336EF" w:rsidRPr="00D97AAD" w:rsidTr="005E2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336EF" w:rsidRPr="005E257A" w:rsidRDefault="00E336E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336EF" w:rsidRPr="005E257A" w:rsidRDefault="00E336EF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336EF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5E257A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336EF" w:rsidRPr="005E257A" w:rsidRDefault="00E336E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336EF" w:rsidRPr="005E257A" w:rsidRDefault="00E336EF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336EF" w:rsidRPr="005E257A" w:rsidRDefault="00E336EF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336EF" w:rsidRPr="005E257A" w:rsidRDefault="00E336EF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336EF" w:rsidRPr="005E257A" w:rsidRDefault="00E336EF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E336EF" w:rsidRPr="005E257A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EF" w:rsidRDefault="00E336EF">
      <w:r>
        <w:separator/>
      </w:r>
    </w:p>
  </w:endnote>
  <w:endnote w:type="continuationSeparator" w:id="0">
    <w:p w:rsidR="00E336EF" w:rsidRDefault="00E3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EF" w:rsidRPr="00C96862" w:rsidRDefault="00E336E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11131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E336EF" w:rsidRDefault="00E336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EF" w:rsidRDefault="00E336EF">
      <w:r>
        <w:separator/>
      </w:r>
    </w:p>
  </w:footnote>
  <w:footnote w:type="continuationSeparator" w:id="0">
    <w:p w:rsidR="00E336EF" w:rsidRDefault="00E336EF">
      <w:r>
        <w:continuationSeparator/>
      </w:r>
    </w:p>
  </w:footnote>
  <w:footnote w:id="1">
    <w:p w:rsidR="00E336EF" w:rsidRDefault="00E336EF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336EF" w:rsidRDefault="00E336EF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E336EF" w:rsidRDefault="00E336EF" w:rsidP="00C57111">
      <w:pPr>
        <w:pStyle w:val="Tekstprzypisudolnego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E336EF" w:rsidRDefault="00E336EF" w:rsidP="00C57111">
      <w:pPr>
        <w:pStyle w:val="Tekstprzypisudolnego"/>
        <w:ind w:left="142" w:hanging="142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Style w:val="Odwoanieprzypisudolnego"/>
          <w:rFonts w:ascii="Calibri" w:hAnsi="Calibri"/>
        </w:rPr>
        <w:t>)</w:t>
      </w:r>
      <w:r w:rsidRPr="005E257A"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E336EF" w:rsidRDefault="00E336EF" w:rsidP="0051602B">
      <w:pPr>
        <w:pStyle w:val="Tekstprzypisudolnego"/>
        <w:ind w:left="142" w:hanging="142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 którym mowa w art. 16 ust. 4 ustawy z dnia 24 kwietnia 2003  r. o działalności pożytku publicznego i o wolontariacie.</w:t>
      </w:r>
    </w:p>
  </w:footnote>
  <w:footnote w:id="6">
    <w:p w:rsidR="00E336EF" w:rsidRDefault="00E336EF" w:rsidP="0036487C">
      <w:pPr>
        <w:pStyle w:val="Tekstprzypisudolnego"/>
        <w:ind w:left="142" w:hanging="142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 xml:space="preserve">)    </w:t>
      </w:r>
      <w:r w:rsidRPr="005E257A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</w:p>
  </w:footnote>
  <w:footnote w:id="7">
    <w:p w:rsidR="00E336EF" w:rsidRDefault="00E336EF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E336EF" w:rsidRDefault="00E336EF" w:rsidP="0036487C">
      <w:pPr>
        <w:pStyle w:val="Tekstprzypisudolnego"/>
        <w:ind w:left="142" w:hanging="142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  </w:t>
      </w:r>
      <w:r w:rsidRPr="005E257A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5E257A">
        <w:rPr>
          <w:rFonts w:ascii="Calibri" w:hAnsi="Calibri"/>
          <w:b/>
          <w:sz w:val="18"/>
          <w:szCs w:val="18"/>
        </w:rPr>
        <w:t>.</w:t>
      </w:r>
      <w:r w:rsidRPr="005E257A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E336EF" w:rsidRDefault="00E336EF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E336EF" w:rsidRDefault="00E336EF" w:rsidP="0090501A">
      <w:pPr>
        <w:pStyle w:val="Tekstprzypisudolnego"/>
        <w:ind w:left="284"/>
        <w:jc w:val="both"/>
      </w:pP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E336EF" w:rsidRDefault="00E336EF" w:rsidP="0090501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W </w:t>
      </w:r>
      <w:r w:rsidRPr="00FD1F92">
        <w:rPr>
          <w:rFonts w:ascii="Calibri" w:hAnsi="Calibri" w:cs="Calibri"/>
          <w:sz w:val="18"/>
          <w:szCs w:val="18"/>
        </w:rPr>
        <w:t>przypadku większej liczby kosztów istnieje możliwość dodawania kolejnych wierszy.</w:t>
      </w:r>
    </w:p>
  </w:footnote>
  <w:footnote w:id="11">
    <w:p w:rsidR="00E336EF" w:rsidRDefault="00E336EF" w:rsidP="0090501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>
        <w:rPr>
          <w:rFonts w:ascii="Calibri" w:hAnsi="Calibri" w:cs="Verdana"/>
          <w:color w:val="auto"/>
          <w:sz w:val="18"/>
          <w:szCs w:val="18"/>
        </w:rPr>
        <w:t>.</w:t>
      </w:r>
    </w:p>
    <w:p w:rsidR="00E336EF" w:rsidRDefault="00E336EF" w:rsidP="0090501A">
      <w:pPr>
        <w:widowControl w:val="0"/>
        <w:autoSpaceDE w:val="0"/>
        <w:autoSpaceDN w:val="0"/>
        <w:adjustRightInd w:val="0"/>
        <w:ind w:left="568" w:hanging="284"/>
        <w:jc w:val="both"/>
      </w:pP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E336EF" w:rsidRDefault="00E336EF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E336EF" w:rsidRDefault="00E336EF" w:rsidP="002508BB">
      <w:pPr>
        <w:pStyle w:val="Tekstprzypisudolnego"/>
        <w:ind w:left="284" w:hanging="284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E336EF" w:rsidRDefault="00E336EF" w:rsidP="008040F0">
      <w:pPr>
        <w:pStyle w:val="Tekstprzypisudolnego"/>
        <w:ind w:left="284" w:hanging="284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 xml:space="preserve">) </w:t>
      </w:r>
      <w:r w:rsidRPr="005E257A">
        <w:rPr>
          <w:rFonts w:ascii="Calibri" w:hAnsi="Calibri"/>
          <w:sz w:val="18"/>
          <w:szCs w:val="18"/>
        </w:rPr>
        <w:t>Na przykład dotacje z budżetu państwa lub budżetu jednostki samorządu terytorialnego, funduszy celowych, środki z funduszy strukturalnych.</w:t>
      </w:r>
    </w:p>
  </w:footnote>
  <w:footnote w:id="15">
    <w:p w:rsidR="00E336EF" w:rsidRDefault="00E336EF" w:rsidP="006054AB">
      <w:pPr>
        <w:pStyle w:val="Tekstprzypisudolnego"/>
        <w:ind w:left="142" w:hanging="142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E336EF" w:rsidRDefault="00E336EF" w:rsidP="002508BB">
      <w:pPr>
        <w:pStyle w:val="Tekstprzypisudolnego"/>
        <w:ind w:left="284" w:hanging="284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z dokładnością do dwóch miejsc po przecinku.</w:t>
      </w:r>
    </w:p>
  </w:footnote>
  <w:footnote w:id="17">
    <w:p w:rsidR="00E336EF" w:rsidRDefault="00E336EF" w:rsidP="002508BB">
      <w:pPr>
        <w:pStyle w:val="Tekstprzypisudolnego"/>
        <w:ind w:left="284" w:hanging="284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E336EF" w:rsidRDefault="00E336EF" w:rsidP="002508BB">
      <w:pPr>
        <w:pStyle w:val="Tekstprzypisudolnego"/>
        <w:ind w:left="284" w:hanging="284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E336EF" w:rsidRDefault="00E336EF" w:rsidP="00B01A54">
      <w:pPr>
        <w:pStyle w:val="Tekstprzypisudolnego"/>
        <w:ind w:left="284" w:hanging="284"/>
        <w:jc w:val="both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5E257A">
        <w:rPr>
          <w:rFonts w:ascii="Calibri" w:hAnsi="Calibri"/>
        </w:rPr>
        <w:t xml:space="preserve"> </w:t>
      </w:r>
    </w:p>
  </w:footnote>
  <w:footnote w:id="20">
    <w:p w:rsidR="00E336EF" w:rsidRDefault="00E336EF">
      <w:pPr>
        <w:pStyle w:val="Tekstprzypisudolnego"/>
      </w:pPr>
      <w:r w:rsidRPr="005E257A">
        <w:rPr>
          <w:rStyle w:val="Odwoanieprzypisudolnego"/>
          <w:rFonts w:ascii="Calibri" w:hAnsi="Calibri"/>
          <w:sz w:val="18"/>
          <w:szCs w:val="18"/>
        </w:rPr>
        <w:footnoteRef/>
      </w:r>
      <w:r w:rsidRPr="005E257A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5E257A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E336EF" w:rsidRDefault="00E336EF">
      <w:pPr>
        <w:pStyle w:val="Tekstprzypisudolnego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>)</w:t>
      </w:r>
      <w:r w:rsidRPr="005E257A">
        <w:rPr>
          <w:rFonts w:ascii="Calibri" w:hAnsi="Calibri"/>
        </w:rPr>
        <w:t xml:space="preserve"> </w:t>
      </w:r>
      <w:r w:rsidRPr="005E257A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E336EF" w:rsidRDefault="00E336EF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5E257A">
        <w:rPr>
          <w:rFonts w:ascii="Calibri" w:hAnsi="Calibri"/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publicznego i o wolontariacie.</w:t>
      </w:r>
    </w:p>
  </w:footnote>
  <w:footnote w:id="23">
    <w:p w:rsidR="00E336EF" w:rsidRDefault="00E336EF" w:rsidP="00AD40D4">
      <w:pPr>
        <w:pStyle w:val="Tekstprzypisudolnego"/>
      </w:pPr>
      <w:r w:rsidRPr="005E257A">
        <w:rPr>
          <w:rStyle w:val="Odwoanieprzypisudolnego"/>
          <w:rFonts w:ascii="Calibri" w:hAnsi="Calibri"/>
        </w:rPr>
        <w:footnoteRef/>
      </w:r>
      <w:r w:rsidRPr="005E257A">
        <w:rPr>
          <w:rFonts w:ascii="Calibri" w:hAnsi="Calibri"/>
          <w:vertAlign w:val="superscript"/>
        </w:rPr>
        <w:t xml:space="preserve">) </w:t>
      </w:r>
      <w:r w:rsidRPr="005E257A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5E257A">
        <w:rPr>
          <w:rFonts w:ascii="Calibri" w:hAnsi="Calibri"/>
        </w:rPr>
        <w:t xml:space="preserve">  </w:t>
      </w:r>
    </w:p>
  </w:footnote>
  <w:footnote w:id="24">
    <w:p w:rsidR="00E336EF" w:rsidRDefault="00E336EF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E336EF" w:rsidRDefault="00E336EF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5E257A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5E257A">
        <w:rPr>
          <w:rFonts w:ascii="Calibri" w:hAnsi="Calibri"/>
          <w:b/>
          <w:sz w:val="18"/>
          <w:szCs w:val="18"/>
        </w:rPr>
        <w:t>.</w:t>
      </w:r>
    </w:p>
  </w:footnote>
  <w:footnote w:id="26">
    <w:p w:rsidR="00E336EF" w:rsidRDefault="00E336EF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E336EF" w:rsidRDefault="00E336EF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W </w:t>
      </w:r>
      <w:r w:rsidRPr="00FD1F92">
        <w:rPr>
          <w:rFonts w:ascii="Calibri" w:hAnsi="Calibri" w:cs="Calibri"/>
          <w:sz w:val="18"/>
          <w:szCs w:val="18"/>
        </w:rPr>
        <w:t>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E336EF" w:rsidRDefault="00E336EF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E336EF" w:rsidRDefault="00E336EF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3F2F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257A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A0E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0F0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01A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8A2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1131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7ED4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653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596B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36EF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6CB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60756D-824F-4743-820B-35AEC1CC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9B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9B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9B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9B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9B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9B4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B19B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7B19B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7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1813</Words>
  <Characters>10883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Dorota Rdest</cp:lastModifiedBy>
  <cp:revision>2</cp:revision>
  <cp:lastPrinted>2017-04-03T08:34:00Z</cp:lastPrinted>
  <dcterms:created xsi:type="dcterms:W3CDTF">2018-12-04T08:19:00Z</dcterms:created>
  <dcterms:modified xsi:type="dcterms:W3CDTF">2018-12-04T08:19:00Z</dcterms:modified>
</cp:coreProperties>
</file>