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87C" w:rsidRDefault="008C187C">
      <w:r w:rsidRPr="008C187C">
        <w:rPr>
          <w:rFonts w:ascii="Palatino Linotype" w:eastAsia="Malgun Gothic" w:hAnsi="Palatino Linotype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6FBE00" wp14:editId="3DD8D62C">
                <wp:simplePos x="0" y="0"/>
                <wp:positionH relativeFrom="margin">
                  <wp:align>center</wp:align>
                </wp:positionH>
                <wp:positionV relativeFrom="page">
                  <wp:posOffset>499745</wp:posOffset>
                </wp:positionV>
                <wp:extent cx="5856604" cy="1525269"/>
                <wp:effectExtent l="95250" t="38100" r="104140" b="151765"/>
                <wp:wrapThrough wrapText="bothSides">
                  <wp:wrapPolygon edited="1">
                    <wp:start x="-193" y="-542"/>
                    <wp:lineTo x="-321" y="4338"/>
                    <wp:lineTo x="-286" y="17061"/>
                    <wp:lineTo x="11" y="17546"/>
                    <wp:lineTo x="21591" y="17581"/>
                    <wp:lineTo x="21762" y="15644"/>
                    <wp:lineTo x="21838" y="4338"/>
                    <wp:lineTo x="21709" y="-542"/>
                    <wp:lineTo x="-193" y="-542"/>
                  </wp:wrapPolygon>
                </wp:wrapThrough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6604" cy="1525269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duotone>
                              <a:srgbClr val="2F5897">
                                <a:tint val="95000"/>
                              </a:srgbClr>
                              <a:srgbClr val="2F5897">
                                <a:shade val="90000"/>
                              </a:srgbClr>
                            </a:duotone>
                          </a:blip>
                          <a:tile tx="0" ty="0" sx="100000" sy="100000" flip="none" algn="tl"/>
                        </a:blipFill>
                        <a:ln w="28575" cap="flat" cmpd="sng" algn="ctr">
                          <a:noFill/>
                          <a:prstDash val="solid"/>
                        </a:ln>
                        <a:effectLst>
                          <a:outerShdw blurRad="88900" dist="50800" dir="5400000" algn="t" rotWithShape="0">
                            <a:prstClr val="black">
                              <a:alpha val="25000"/>
                            </a:prstClr>
                          </a:outerShdw>
                        </a:effectLst>
                      </wps:spPr>
                      <wps:txbx>
                        <w:txbxContent>
                          <w:p w:rsidR="008C187C" w:rsidRPr="008C187C" w:rsidRDefault="008C187C" w:rsidP="008C187C">
                            <w:pPr>
                              <w:pStyle w:val="Spistreci11"/>
                              <w:jc w:val="center"/>
                              <w:rPr>
                                <w:color w:val="FFFFFF"/>
                                <w:sz w:val="78"/>
                                <w:szCs w:val="78"/>
                              </w:rPr>
                            </w:pPr>
                            <w:r w:rsidRPr="008C187C">
                              <w:rPr>
                                <w:color w:val="FFFFFF"/>
                                <w:sz w:val="78"/>
                                <w:szCs w:val="78"/>
                              </w:rPr>
                              <w:t>Adama Mickiewicza 59-61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346FBE00" id="Prostokąt 6" o:spid="_x0000_s1026" style="position:absolute;margin-left:0;margin-top:39.35pt;width:461.15pt;height:120.1pt;z-index:251659264;visibility:visible;mso-wrap-style:square;mso-width-percent:105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050;mso-height-percent:0;mso-width-relative:margin;mso-height-relative:top-margin-area;v-text-anchor:middle" wrapcoords="-199 -542 -332 4336 -295 17054 11 17539 22300 17574 22477 15637 22555 4336 22422 -542 -199 -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" stroked="f" strokeweight="2.25pt">
                <v:fill r:id="rId6" o:title="" recolor="t" rotate="t" type="tile"/>
                <v:imagedata recolortarget="#4e6a9e"/>
                <v:shadow on="t" color="black" opacity=".25" origin=",-.5" offset="0,4pt"/>
                <v:textbox inset=",14.4pt">
                  <w:txbxContent>
                    <w:p w:rsidR="008C187C" w:rsidRPr="008C187C" w:rsidRDefault="008C187C" w:rsidP="008C187C">
                      <w:pPr>
                        <w:pStyle w:val="Spistreci11"/>
                        <w:jc w:val="center"/>
                        <w:rPr>
                          <w:color w:val="FFFFFF"/>
                          <w:sz w:val="78"/>
                          <w:szCs w:val="78"/>
                        </w:rPr>
                      </w:pPr>
                      <w:r w:rsidRPr="008C187C">
                        <w:rPr>
                          <w:color w:val="FFFFFF"/>
                          <w:sz w:val="78"/>
                          <w:szCs w:val="78"/>
                        </w:rPr>
                        <w:t>Adama Mickiewicza 59-61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:rsidR="008C187C" w:rsidRPr="008C187C" w:rsidRDefault="008C187C" w:rsidP="008C187C"/>
    <w:p w:rsidR="008C187C" w:rsidRDefault="008C187C" w:rsidP="008C187C">
      <w:pPr>
        <w:rPr>
          <w:rFonts w:ascii="Palatino Linotype" w:eastAsia="Malgun Gothic" w:hAnsi="Palatino Linotype" w:cs="Times New Roman"/>
          <w:sz w:val="40"/>
          <w:szCs w:val="40"/>
          <w:lang w:eastAsia="pl-PL"/>
        </w:rPr>
      </w:pPr>
      <w:r w:rsidRPr="008C187C">
        <w:rPr>
          <w:rFonts w:ascii="Palatino Linotype" w:eastAsia="Malgun Gothic" w:hAnsi="Palatino Linotype" w:cs="Times New Roman"/>
          <w:sz w:val="40"/>
          <w:szCs w:val="40"/>
          <w:lang w:eastAsia="pl-PL"/>
        </w:rPr>
        <w:t>Nieruchomość przy ul. Adama Mickiewicza 59-61 w Żyrardowie</w:t>
      </w:r>
    </w:p>
    <w:p w:rsidR="008C187C" w:rsidRDefault="008C187C" w:rsidP="008C187C">
      <w:pPr>
        <w:jc w:val="both"/>
        <w:rPr>
          <w:rFonts w:ascii="Palatino Linotype" w:eastAsia="Malgun Gothic" w:hAnsi="Palatino Linotype" w:cs="Times New Roman"/>
          <w:lang w:eastAsia="pl-PL"/>
        </w:rPr>
      </w:pPr>
      <w:r w:rsidRPr="008C187C">
        <w:rPr>
          <w:rFonts w:ascii="Palatino Linotype" w:eastAsia="Malgun Gothic" w:hAnsi="Palatino Linotype" w:cs="Times New Roman"/>
          <w:lang w:eastAsia="pl-PL"/>
        </w:rPr>
        <w:t>Działka znajdująca się w południowej części Żyrardowa, bardzo atrakcyjna pod względem rozwoju u</w:t>
      </w:r>
      <w:r>
        <w:rPr>
          <w:rFonts w:ascii="Palatino Linotype" w:eastAsia="Malgun Gothic" w:hAnsi="Palatino Linotype" w:cs="Times New Roman"/>
          <w:lang w:eastAsia="pl-PL"/>
        </w:rPr>
        <w:t xml:space="preserve">sług dla podróżnych </w:t>
      </w:r>
      <w:r w:rsidRPr="008C187C">
        <w:rPr>
          <w:rFonts w:ascii="Palatino Linotype" w:eastAsia="Malgun Gothic" w:hAnsi="Palatino Linotype" w:cs="Times New Roman"/>
          <w:lang w:eastAsia="pl-PL"/>
        </w:rPr>
        <w:t xml:space="preserve">i turystów. Położona w sąsiedztwie Zalewu Żyrardowskiego </w:t>
      </w:r>
      <w:r w:rsidRPr="008C187C">
        <w:rPr>
          <w:rFonts w:ascii="Palatino Linotype" w:eastAsia="Malgun Gothic" w:hAnsi="Palatino Linotype" w:cs="Times New Roman"/>
          <w:lang w:eastAsia="pl-PL"/>
        </w:rPr>
        <w:br/>
        <w:t xml:space="preserve">z letnim centrum rekreacji i sportu z plażą miejską blisko rzeki, ogródków działkowych </w:t>
      </w:r>
      <w:r>
        <w:rPr>
          <w:rFonts w:ascii="Palatino Linotype" w:eastAsia="Malgun Gothic" w:hAnsi="Palatino Linotype" w:cs="Times New Roman"/>
          <w:lang w:eastAsia="pl-PL"/>
        </w:rPr>
        <w:br/>
      </w:r>
      <w:r w:rsidRPr="008C187C">
        <w:rPr>
          <w:rFonts w:ascii="Palatino Linotype" w:eastAsia="Malgun Gothic" w:hAnsi="Palatino Linotype" w:cs="Times New Roman"/>
          <w:lang w:eastAsia="pl-PL"/>
        </w:rPr>
        <w:t xml:space="preserve">oraz centrum jeździeckiego. Kolejnym atutem jest bardzo dobra komunikacja drogowa (teren </w:t>
      </w:r>
      <w:r w:rsidRPr="008C187C">
        <w:rPr>
          <w:rFonts w:ascii="Palatino Linotype" w:eastAsia="Malgun Gothic" w:hAnsi="Palatino Linotype" w:cs="Times New Roman"/>
          <w:lang w:eastAsia="pl-PL"/>
        </w:rPr>
        <w:br/>
        <w:t xml:space="preserve">w rozwidleniu drogi krajowej nr 50). W najbliższej okolicy malownicze, zielone tereny </w:t>
      </w:r>
      <w:r>
        <w:rPr>
          <w:rFonts w:ascii="Palatino Linotype" w:eastAsia="Malgun Gothic" w:hAnsi="Palatino Linotype" w:cs="Times New Roman"/>
          <w:lang w:eastAsia="pl-PL"/>
        </w:rPr>
        <w:br/>
      </w:r>
      <w:r w:rsidRPr="008C187C">
        <w:rPr>
          <w:rFonts w:ascii="Palatino Linotype" w:eastAsia="Malgun Gothic" w:hAnsi="Palatino Linotype" w:cs="Times New Roman"/>
          <w:lang w:eastAsia="pl-PL"/>
        </w:rPr>
        <w:t>z zabudową wolno stojących domów jednorodzinnych.</w:t>
      </w:r>
    </w:p>
    <w:p w:rsidR="008C187C" w:rsidRDefault="008C187C" w:rsidP="008C187C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2C95BC4" wp14:editId="31D25681">
                <wp:simplePos x="0" y="0"/>
                <wp:positionH relativeFrom="margin">
                  <wp:posOffset>797560</wp:posOffset>
                </wp:positionH>
                <wp:positionV relativeFrom="margin">
                  <wp:posOffset>4203065</wp:posOffset>
                </wp:positionV>
                <wp:extent cx="3981450" cy="1981200"/>
                <wp:effectExtent l="0" t="0" r="0" b="0"/>
                <wp:wrapTight wrapText="bothSides">
                  <wp:wrapPolygon edited="0">
                    <wp:start x="0" y="0"/>
                    <wp:lineTo x="0" y="21392"/>
                    <wp:lineTo x="21497" y="21392"/>
                    <wp:lineTo x="21497" y="0"/>
                    <wp:lineTo x="0" y="0"/>
                  </wp:wrapPolygon>
                </wp:wrapTight>
                <wp:docPr id="7" name="Auto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19812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87C" w:rsidRDefault="008C187C" w:rsidP="008C187C">
                            <w:pPr>
                              <w:pStyle w:val="Cytat"/>
                            </w:pPr>
                            <w:r w:rsidRPr="001D1DE6">
                              <w:rPr>
                                <w:b/>
                              </w:rPr>
                              <w:t xml:space="preserve">Nr </w:t>
                            </w:r>
                            <w:proofErr w:type="spellStart"/>
                            <w:r w:rsidRPr="001D1DE6">
                              <w:rPr>
                                <w:b/>
                              </w:rPr>
                              <w:t>ewid</w:t>
                            </w:r>
                            <w:proofErr w:type="spellEnd"/>
                            <w:r w:rsidRPr="001D1DE6">
                              <w:rPr>
                                <w:b/>
                              </w:rPr>
                              <w:t>.:</w:t>
                            </w:r>
                            <w:r w:rsidRPr="00E2681E">
                              <w:t xml:space="preserve"> </w:t>
                            </w:r>
                            <w:r w:rsidRPr="00E756BA">
                              <w:t>7627/2</w:t>
                            </w:r>
                            <w:r>
                              <w:br/>
                            </w:r>
                            <w:r w:rsidRPr="001D1DE6">
                              <w:rPr>
                                <w:b/>
                              </w:rPr>
                              <w:t>Pow.:</w:t>
                            </w:r>
                            <w:r w:rsidRPr="00D208F7">
                              <w:t xml:space="preserve"> </w:t>
                            </w:r>
                            <w:r w:rsidRPr="00E756BA">
                              <w:t>17554</w:t>
                            </w:r>
                            <w:r>
                              <w:t xml:space="preserve">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br/>
                            </w:r>
                            <w:r w:rsidRPr="00E756BA">
                              <w:rPr>
                                <w:b/>
                              </w:rPr>
                              <w:t>Przeznaczenie:</w:t>
                            </w:r>
                            <w:r>
                              <w:t xml:space="preserve"> </w:t>
                            </w:r>
                            <w:r w:rsidRPr="00E756BA">
                              <w:t>Decyzja o warunkach zabudowy nr 33/08 – budowa obiektów usługowych związanych z obsługą podróżnych</w:t>
                            </w:r>
                            <w:r>
                              <w:br/>
                            </w:r>
                            <w:r w:rsidRPr="001D1DE6">
                              <w:rPr>
                                <w:b/>
                              </w:rPr>
                              <w:t>Cena:</w:t>
                            </w:r>
                            <w:r>
                              <w:t xml:space="preserve"> 1 295</w:t>
                            </w:r>
                            <w:r w:rsidRPr="00E756BA">
                              <w:t xml:space="preserve"> 000 zł</w:t>
                            </w:r>
                            <w:r>
                              <w:t xml:space="preserve"> + VAT</w:t>
                            </w:r>
                          </w:p>
                          <w:p w:rsidR="008C187C" w:rsidRDefault="008C187C" w:rsidP="008C187C">
                            <w:pPr>
                              <w:pStyle w:val="Cytat"/>
                            </w:pP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95BC4" id="Autokształt 11" o:spid="_x0000_s1027" style="position:absolute;left:0;text-align:left;margin-left:62.8pt;margin-top:330.95pt;width:313.5pt;height:15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" fillcolor="#e8e7e7 [2995]" stroked="f" strokeweight="1pt">
                <v:fill color2="#928e8e [2019]" rotate="t" colors="0 #ebeaea;.5 #e4e3e3;1 #bcbbbb" focus="100%" type="gradient">
                  <o:fill v:ext="view" type="gradientUnscaled"/>
                </v:fill>
                <v:textbox inset=",7.2pt,,10.8pt">
                  <w:txbxContent>
                    <w:p w:rsidR="008C187C" w:rsidRDefault="008C187C" w:rsidP="008C187C">
                      <w:pPr>
                        <w:pStyle w:val="Cytat"/>
                      </w:pPr>
                      <w:r w:rsidRPr="001D1DE6">
                        <w:rPr>
                          <w:b/>
                        </w:rPr>
                        <w:t xml:space="preserve">Nr </w:t>
                      </w:r>
                      <w:proofErr w:type="spellStart"/>
                      <w:r w:rsidRPr="001D1DE6">
                        <w:rPr>
                          <w:b/>
                        </w:rPr>
                        <w:t>ewid</w:t>
                      </w:r>
                      <w:proofErr w:type="spellEnd"/>
                      <w:r w:rsidRPr="001D1DE6">
                        <w:rPr>
                          <w:b/>
                        </w:rPr>
                        <w:t>.:</w:t>
                      </w:r>
                      <w:r w:rsidRPr="00E2681E">
                        <w:t xml:space="preserve"> </w:t>
                      </w:r>
                      <w:r w:rsidRPr="00E756BA">
                        <w:t>7627/2</w:t>
                      </w:r>
                      <w:r>
                        <w:br/>
                      </w:r>
                      <w:r w:rsidRPr="001D1DE6">
                        <w:rPr>
                          <w:b/>
                        </w:rPr>
                        <w:t>Pow.:</w:t>
                      </w:r>
                      <w:r w:rsidRPr="00D208F7">
                        <w:t xml:space="preserve"> </w:t>
                      </w:r>
                      <w:r w:rsidRPr="00E756BA">
                        <w:t>17554</w:t>
                      </w:r>
                      <w:r>
                        <w:t xml:space="preserve"> 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br/>
                      </w:r>
                      <w:r w:rsidRPr="00E756BA">
                        <w:rPr>
                          <w:b/>
                        </w:rPr>
                        <w:t>Przeznaczenie:</w:t>
                      </w:r>
                      <w:r>
                        <w:t xml:space="preserve"> </w:t>
                      </w:r>
                      <w:r w:rsidRPr="00E756BA">
                        <w:t>Decyzja o warunkach zabudowy nr 33/08 – budowa obiektów usługowych związanych z obsługą podróżnych</w:t>
                      </w:r>
                      <w:r>
                        <w:br/>
                      </w:r>
                      <w:r w:rsidRPr="001D1DE6">
                        <w:rPr>
                          <w:b/>
                        </w:rPr>
                        <w:t>Cena:</w:t>
                      </w:r>
                      <w:r>
                        <w:t xml:space="preserve"> 1</w:t>
                      </w:r>
                      <w:r>
                        <w:t xml:space="preserve"> 295</w:t>
                      </w:r>
                      <w:r w:rsidRPr="00E756BA">
                        <w:t xml:space="preserve"> 000 zł</w:t>
                      </w:r>
                      <w:r>
                        <w:t xml:space="preserve"> + VAT</w:t>
                      </w:r>
                    </w:p>
                    <w:p w:rsidR="008C187C" w:rsidRDefault="008C187C" w:rsidP="008C187C">
                      <w:pPr>
                        <w:pStyle w:val="Cytat"/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p w:rsidR="008C187C" w:rsidRDefault="008C187C" w:rsidP="008C187C"/>
    <w:p w:rsidR="008C187C" w:rsidRPr="008C187C" w:rsidRDefault="008C187C" w:rsidP="008C187C"/>
    <w:p w:rsidR="008C187C" w:rsidRPr="008C187C" w:rsidRDefault="008C187C" w:rsidP="008C187C"/>
    <w:p w:rsidR="008C187C" w:rsidRPr="008C187C" w:rsidRDefault="008C187C" w:rsidP="008C187C"/>
    <w:p w:rsidR="008C187C" w:rsidRDefault="008C187C" w:rsidP="008C187C"/>
    <w:p w:rsidR="008C187C" w:rsidRDefault="008C187C" w:rsidP="008C187C"/>
    <w:p w:rsidR="008C187C" w:rsidRDefault="008C187C" w:rsidP="008C187C"/>
    <w:p w:rsidR="001D5559" w:rsidRDefault="008C187C" w:rsidP="008C187C">
      <w:pPr>
        <w:tabs>
          <w:tab w:val="left" w:pos="0"/>
        </w:tabs>
        <w:jc w:val="both"/>
      </w:pPr>
      <w:r>
        <w:tab/>
      </w:r>
      <w:r>
        <w:rPr>
          <w:noProof/>
          <w:lang w:eastAsia="pl-PL"/>
        </w:rPr>
        <w:drawing>
          <wp:inline distT="0" distB="0" distL="0" distR="0" wp14:anchorId="7F26E2E8">
            <wp:extent cx="4743450" cy="289067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89" cy="290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87C" w:rsidRDefault="008C187C" w:rsidP="008C187C">
      <w:pPr>
        <w:tabs>
          <w:tab w:val="left" w:pos="0"/>
        </w:tabs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6C24DC1">
            <wp:extent cx="5305425" cy="3417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13" cy="342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87C" w:rsidRDefault="008C187C" w:rsidP="008C187C">
      <w:pPr>
        <w:tabs>
          <w:tab w:val="left" w:pos="0"/>
        </w:tabs>
        <w:jc w:val="both"/>
      </w:pPr>
      <w:r>
        <w:rPr>
          <w:noProof/>
          <w:lang w:eastAsia="pl-PL"/>
        </w:rPr>
        <w:drawing>
          <wp:inline distT="0" distB="0" distL="0" distR="0" wp14:anchorId="2DF7BDB0">
            <wp:extent cx="5813114" cy="33432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45" cy="3347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87C" w:rsidRDefault="008C187C" w:rsidP="008C187C">
      <w:pPr>
        <w:tabs>
          <w:tab w:val="left" w:pos="0"/>
        </w:tabs>
        <w:jc w:val="both"/>
      </w:pPr>
      <w:r w:rsidRPr="008C187C">
        <w:rPr>
          <w:noProof/>
          <w:lang w:eastAsia="pl-PL"/>
        </w:rPr>
        <w:lastRenderedPageBreak/>
        <w:drawing>
          <wp:inline distT="0" distB="0" distL="0" distR="0">
            <wp:extent cx="4314825" cy="4114135"/>
            <wp:effectExtent l="0" t="0" r="0" b="1270"/>
            <wp:docPr id="5" name="Obraz 5" descr="\\nas_1\data\home\mtabaczewska\Pulpit\mat mu\inwestyc\Mickiewicza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_1\data\home\mtabaczewska\Pulpit\mat mu\inwestyc\Mickiewicza map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35" cy="413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C" w:rsidRDefault="008C187C" w:rsidP="008C187C">
      <w:pPr>
        <w:tabs>
          <w:tab w:val="left" w:pos="0"/>
        </w:tabs>
        <w:jc w:val="both"/>
      </w:pPr>
      <w:r w:rsidRPr="008C187C">
        <w:rPr>
          <w:noProof/>
          <w:lang w:eastAsia="pl-PL"/>
        </w:rPr>
        <w:drawing>
          <wp:inline distT="0" distB="0" distL="0" distR="0">
            <wp:extent cx="5760720" cy="3797467"/>
            <wp:effectExtent l="0" t="0" r="0" b="0"/>
            <wp:docPr id="8" name="Obraz 8" descr="\\nas_1\data\home\mtabaczewska\Pulpit\mat mu\inwestyc\mickiewi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_1\data\home\mtabaczewska\Pulpit\mat mu\inwestyc\mickiewicz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7C" w:rsidRDefault="008C187C" w:rsidP="008C187C">
      <w:pPr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8C187C" w:rsidRDefault="008C187C" w:rsidP="008C187C">
      <w:pPr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8C187C" w:rsidRDefault="008C187C" w:rsidP="008C187C">
      <w:pPr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9C68FE" w:rsidRPr="008C187C" w:rsidRDefault="009C68FE" w:rsidP="00BC1CE3">
      <w:pPr>
        <w:tabs>
          <w:tab w:val="left" w:pos="0"/>
        </w:tabs>
      </w:pPr>
      <w:bookmarkStart w:id="0" w:name="_GoBack"/>
      <w:bookmarkEnd w:id="0"/>
    </w:p>
    <w:sectPr w:rsidR="009C68FE" w:rsidRPr="008C187C" w:rsidSect="008C187C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468D0"/>
    <w:multiLevelType w:val="hybridMultilevel"/>
    <w:tmpl w:val="9CF274C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87C"/>
    <w:rsid w:val="001D5559"/>
    <w:rsid w:val="008C187C"/>
    <w:rsid w:val="009C68FE"/>
    <w:rsid w:val="00BC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38674-6348-4AD9-B159-DC051B1C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pistreci11">
    <w:name w:val="Spis treści 11"/>
    <w:basedOn w:val="Normalny"/>
    <w:next w:val="Normalny"/>
    <w:autoRedefine/>
    <w:uiPriority w:val="39"/>
    <w:semiHidden/>
    <w:unhideWhenUsed/>
    <w:rsid w:val="008C187C"/>
    <w:pPr>
      <w:spacing w:after="100" w:line="276" w:lineRule="auto"/>
    </w:pPr>
    <w:rPr>
      <w:rFonts w:eastAsia="Malgun Gothic"/>
      <w:lang w:eastAsia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8C187C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8C187C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customStyle="1" w:styleId="Zawartotabeli">
    <w:name w:val="Zawartość tabeli"/>
    <w:basedOn w:val="Tekstpodstawowy"/>
    <w:rsid w:val="008C187C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C187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C1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Tabaczewska</dc:creator>
  <cp:keywords/>
  <dc:description/>
  <cp:lastModifiedBy>Marlena Tabaczewska</cp:lastModifiedBy>
  <cp:revision>2</cp:revision>
  <dcterms:created xsi:type="dcterms:W3CDTF">2017-08-02T13:05:00Z</dcterms:created>
  <dcterms:modified xsi:type="dcterms:W3CDTF">2017-08-03T07:46:00Z</dcterms:modified>
</cp:coreProperties>
</file>